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A7E" w:rsidRDefault="009D0A7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D0A7E" w:rsidRDefault="009D0A7E">
      <w:pPr>
        <w:pStyle w:val="ConsPlusNormal"/>
        <w:jc w:val="both"/>
        <w:outlineLvl w:val="0"/>
      </w:pPr>
    </w:p>
    <w:p w:rsidR="009D0A7E" w:rsidRDefault="009D0A7E">
      <w:pPr>
        <w:pStyle w:val="ConsPlusTitle"/>
        <w:jc w:val="center"/>
        <w:outlineLvl w:val="0"/>
      </w:pPr>
      <w:r>
        <w:t>ГЛАВНЫЙ ГОСУДАРСТВЕННЫЙ САНИТАРНЫЙ ВРАЧ</w:t>
      </w:r>
    </w:p>
    <w:p w:rsidR="009D0A7E" w:rsidRDefault="009D0A7E">
      <w:pPr>
        <w:pStyle w:val="ConsPlusTitle"/>
        <w:jc w:val="center"/>
      </w:pPr>
      <w:r>
        <w:t>ПО ХАНТЫ-МАНСИЙСКОМУ АВТОНОМНОМУ ОКРУГУ - ЮГРЕ</w:t>
      </w:r>
    </w:p>
    <w:p w:rsidR="009D0A7E" w:rsidRDefault="009D0A7E">
      <w:pPr>
        <w:pStyle w:val="ConsPlusTitle"/>
        <w:jc w:val="center"/>
      </w:pPr>
    </w:p>
    <w:p w:rsidR="009D0A7E" w:rsidRDefault="009D0A7E">
      <w:pPr>
        <w:pStyle w:val="ConsPlusTitle"/>
        <w:jc w:val="center"/>
      </w:pPr>
      <w:r>
        <w:t>ПОСТАНОВЛЕНИЕ</w:t>
      </w:r>
    </w:p>
    <w:p w:rsidR="009D0A7E" w:rsidRDefault="009D0A7E">
      <w:pPr>
        <w:pStyle w:val="ConsPlusTitle"/>
        <w:jc w:val="center"/>
      </w:pPr>
      <w:r>
        <w:t>от 8 октября 2021 г. N 8</w:t>
      </w:r>
    </w:p>
    <w:p w:rsidR="009D0A7E" w:rsidRDefault="009D0A7E">
      <w:pPr>
        <w:pStyle w:val="ConsPlusTitle"/>
        <w:jc w:val="center"/>
      </w:pPr>
    </w:p>
    <w:p w:rsidR="009D0A7E" w:rsidRDefault="009D0A7E">
      <w:pPr>
        <w:pStyle w:val="ConsPlusTitle"/>
        <w:jc w:val="center"/>
      </w:pPr>
      <w:r>
        <w:t>О ПРОВЕДЕНИИ ПРОФИЛАКТИЧЕСКИХ ПРИВИВОК ПРОТИВ НОВОЙ</w:t>
      </w:r>
    </w:p>
    <w:p w:rsidR="009D0A7E" w:rsidRDefault="009D0A7E">
      <w:pPr>
        <w:pStyle w:val="ConsPlusTitle"/>
        <w:jc w:val="center"/>
      </w:pPr>
      <w:r>
        <w:t>КОРОНАВИРУСНОЙ ИНФЕКЦИИ (COVID-19) ОТДЕЛЬНЫМ КАТЕГОРИЯМ</w:t>
      </w:r>
    </w:p>
    <w:p w:rsidR="009D0A7E" w:rsidRDefault="009D0A7E">
      <w:pPr>
        <w:pStyle w:val="ConsPlusTitle"/>
        <w:jc w:val="center"/>
      </w:pPr>
      <w:r>
        <w:t>(ГРУППАМ) НАСЕЛЕНИЯ ХАНТЫ-МАНСИЙСКОГО АВТОНОМНОГО</w:t>
      </w:r>
    </w:p>
    <w:p w:rsidR="009D0A7E" w:rsidRDefault="009D0A7E">
      <w:pPr>
        <w:pStyle w:val="ConsPlusTitle"/>
        <w:jc w:val="center"/>
      </w:pPr>
      <w:r>
        <w:t>ОКРУГА - ЮГРЫ В 2021 ГОДУ ПО ЭПИДЕМИЧЕСКИМ ПОКАЗАНИЯМ</w:t>
      </w:r>
    </w:p>
    <w:p w:rsidR="009D0A7E" w:rsidRDefault="009D0A7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D0A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A7E" w:rsidRDefault="009D0A7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A7E" w:rsidRDefault="009D0A7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0A7E" w:rsidRDefault="009D0A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0A7E" w:rsidRDefault="009D0A7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</w:t>
            </w:r>
          </w:p>
          <w:p w:rsidR="009D0A7E" w:rsidRDefault="009D0A7E">
            <w:pPr>
              <w:pStyle w:val="ConsPlusNormal"/>
              <w:jc w:val="center"/>
            </w:pPr>
            <w:r>
              <w:rPr>
                <w:color w:val="392C69"/>
              </w:rPr>
              <w:t>по ХМАО - Югре от 21.01.2022 N 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A7E" w:rsidRDefault="009D0A7E">
            <w:pPr>
              <w:spacing w:after="1" w:line="0" w:lineRule="atLeast"/>
            </w:pPr>
          </w:p>
        </w:tc>
      </w:tr>
    </w:tbl>
    <w:p w:rsidR="009D0A7E" w:rsidRDefault="009D0A7E">
      <w:pPr>
        <w:pStyle w:val="ConsPlusNormal"/>
        <w:jc w:val="both"/>
      </w:pPr>
    </w:p>
    <w:p w:rsidR="009D0A7E" w:rsidRDefault="009D0A7E">
      <w:pPr>
        <w:pStyle w:val="ConsPlusNormal"/>
        <w:ind w:firstLine="540"/>
        <w:jc w:val="both"/>
      </w:pPr>
      <w:r>
        <w:t>Я, главный государственный санитарный врач по Ханты-Мансийскому автономному округу - Югре, Майя Геннадьевна Соловьева, проанализировав эпидемиологическую ситуацию по заболеваемости новой коронавирусной инфекцией (COVID-19) и эффективность проводимых профилактических и противоэпидемических мероприятий, отмечаю, что эпидемическая ситуация в Ханты-Мансийском автономном округе - Югре остается крайне напряженной.</w:t>
      </w:r>
    </w:p>
    <w:p w:rsidR="009D0A7E" w:rsidRDefault="009D0A7E">
      <w:pPr>
        <w:pStyle w:val="ConsPlusNormal"/>
        <w:spacing w:before="220"/>
        <w:ind w:firstLine="540"/>
        <w:jc w:val="both"/>
      </w:pPr>
      <w:r>
        <w:t>По состоянию на 07.10.2021 зарегистрировано 76896 лабораторно подтвержденных случаев COVID-19 (4566,0 на 100 тыс. населения). В течение последних четырех недель заболеваемость имеет тенденцию к росту.</w:t>
      </w:r>
    </w:p>
    <w:p w:rsidR="009D0A7E" w:rsidRDefault="009D0A7E">
      <w:pPr>
        <w:pStyle w:val="ConsPlusNormal"/>
        <w:spacing w:before="220"/>
        <w:ind w:firstLine="540"/>
        <w:jc w:val="both"/>
      </w:pPr>
      <w:r>
        <w:t>Свободный коечный фонд (СКФ) сократился до 33,9%, при нормативном 50%. Недельная заболеваемость внебольничными пневмониями (суммарно) превышает среднемноголетний уровень в 3,4 раза.</w:t>
      </w:r>
    </w:p>
    <w:p w:rsidR="009D0A7E" w:rsidRDefault="009D0A7E">
      <w:pPr>
        <w:pStyle w:val="ConsPlusNormal"/>
        <w:spacing w:before="220"/>
        <w:ind w:firstLine="540"/>
        <w:jc w:val="both"/>
      </w:pPr>
      <w:r>
        <w:t>Увеличивается число муниципальных образований с ростом заболеваемости, который на 39 неделе охватил 17 МО (37 нед. - 14 МО, 35 неделя - в 5 МО). Рост заболеваемости происходит во всех возрастных группах, включая детей и молодых людей. Однако наиболее высокая интенсивность эпидпроцесса среди лиц старшего поколения (старше 65 лет и 50 - 64 года).</w:t>
      </w:r>
    </w:p>
    <w:p w:rsidR="009D0A7E" w:rsidRDefault="009D0A7E">
      <w:pPr>
        <w:pStyle w:val="ConsPlusNormal"/>
        <w:spacing w:before="220"/>
        <w:ind w:firstLine="540"/>
        <w:jc w:val="both"/>
      </w:pPr>
      <w:r>
        <w:t>В Югре привито против новой коронавирусной инфекции 42,4% взрослого населения (32,2% всего населения). Эффективность вакцинопрофилактики новой коронавирусной инфекции подтверждается показателями заболеваемости. Так, заболеваемость лиц, получивших полный курс прививок, составляет всего 1,11%, что в 2,6 раза ниже, чем у непривитых, пневмонии у привитых развиваются в 10 раз реже, чем у привитых (1,6% против 0,16%). После ревакцинации заболевание практически не развивается. Охват иммунопрофилактикой остается недостаточным, чтобы существенно повлиять на эпидемическую ситуацию в целом.</w:t>
      </w:r>
    </w:p>
    <w:p w:rsidR="009D0A7E" w:rsidRDefault="009D0A7E">
      <w:pPr>
        <w:pStyle w:val="ConsPlusNormal"/>
        <w:spacing w:before="220"/>
        <w:ind w:firstLine="540"/>
        <w:jc w:val="both"/>
      </w:pPr>
      <w:r>
        <w:t xml:space="preserve">Исходя из вышеизложенного, в целях усиления мероприятий по снижению заболеваемости новой коронавирусной инфекцией (COVID-19) населения Ханты-Мансийского автономного округа - Югры, в соответствии с </w:t>
      </w:r>
      <w:hyperlink r:id="rId6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21.03.2014 N 125н "Об утверждении национального календаря профилактических прививок и календаря профилактических прививок по эпидемическим показаниям", санитарными правилами и нормами </w:t>
      </w:r>
      <w:hyperlink r:id="rId7" w:history="1">
        <w:r>
          <w:rPr>
            <w:color w:val="0000FF"/>
          </w:rPr>
          <w:t>СанПиН</w:t>
        </w:r>
      </w:hyperlink>
      <w:r>
        <w:t xml:space="preserve"> 3.3686-21 "Санитарно-эпидемиологические требования по профилактике инфекционных болезней", утвержденными постановлением Главного государственного санитарного врача РФ от 28.01.2021 N 4, на основании </w:t>
      </w:r>
      <w:hyperlink r:id="rId8" w:history="1">
        <w:r>
          <w:rPr>
            <w:color w:val="0000FF"/>
          </w:rPr>
          <w:t>п. 6 ч. 1 ст. 51</w:t>
        </w:r>
      </w:hyperlink>
      <w:r>
        <w:t xml:space="preserve"> Федерального закона от 30 марта 1999 года N 52-ФЗ "О санитарно-эпидемиологическом благополучии населения", </w:t>
      </w:r>
      <w:hyperlink r:id="rId9" w:history="1">
        <w:r>
          <w:rPr>
            <w:color w:val="0000FF"/>
          </w:rPr>
          <w:t>ст. 10</w:t>
        </w:r>
      </w:hyperlink>
      <w:r>
        <w:t xml:space="preserve"> </w:t>
      </w:r>
      <w:r>
        <w:lastRenderedPageBreak/>
        <w:t>Федерального закона от 17 сентября 1998 года N 157-ФЗ "Об иммунопрофилактике инфекционных болезней" постановляю:</w:t>
      </w:r>
    </w:p>
    <w:p w:rsidR="009D0A7E" w:rsidRDefault="009D0A7E">
      <w:pPr>
        <w:pStyle w:val="ConsPlusNormal"/>
        <w:spacing w:before="220"/>
        <w:ind w:firstLine="540"/>
        <w:jc w:val="both"/>
      </w:pPr>
      <w:bookmarkStart w:id="0" w:name="P21"/>
      <w:bookmarkEnd w:id="0"/>
      <w:r>
        <w:t>1. Ввести в Ханты-Мансийском автономном округе - Югре с 11.10.2021 и продолжить в 2022 году обязательную вакцинацию по эпидемическим показаниям против новой коронавирусной инфекции (COVID-19) для следующих контингентов риска:</w:t>
      </w:r>
    </w:p>
    <w:p w:rsidR="009D0A7E" w:rsidRDefault="009D0A7E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по ХМАО - Югре от 21.01.2022 N 4)</w:t>
      </w:r>
    </w:p>
    <w:p w:rsidR="009D0A7E" w:rsidRDefault="009D0A7E">
      <w:pPr>
        <w:pStyle w:val="ConsPlusNormal"/>
        <w:spacing w:before="220"/>
        <w:ind w:firstLine="540"/>
        <w:jc w:val="both"/>
      </w:pPr>
      <w:r>
        <w:t>1.1. работающие по отдельным профессиям и должностям, на основании трудового договора, гражданско-правового договора в организациях, у индивидуальных предпринимателей, самозанятых граждан, сезонных работников: работники медицинских, образовательных организаций, организаций социального обслуживания, многофункциональных центров, работники транспорта и транспортной инфраструктуры, коммунальной сферы и сферы предоставления услуг, сотрудники правоохранительных органов, государственные гражданские и муниципальные служащие;</w:t>
      </w:r>
    </w:p>
    <w:p w:rsidR="009D0A7E" w:rsidRDefault="009D0A7E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по ХМАО - Югре от 21.01.2022 N 4)</w:t>
      </w:r>
    </w:p>
    <w:p w:rsidR="009D0A7E" w:rsidRDefault="009D0A7E">
      <w:pPr>
        <w:pStyle w:val="ConsPlusNormal"/>
        <w:spacing w:before="220"/>
        <w:ind w:firstLine="540"/>
        <w:jc w:val="both"/>
      </w:pPr>
      <w:r>
        <w:t>1.2. лица, работающие вахтовым методом;</w:t>
      </w:r>
    </w:p>
    <w:p w:rsidR="009D0A7E" w:rsidRDefault="009D0A7E">
      <w:pPr>
        <w:pStyle w:val="ConsPlusNormal"/>
        <w:spacing w:before="220"/>
        <w:ind w:firstLine="540"/>
        <w:jc w:val="both"/>
      </w:pPr>
      <w:r>
        <w:t>1.3. лица, проживающие в организациях социального обслуживания;</w:t>
      </w:r>
    </w:p>
    <w:p w:rsidR="009D0A7E" w:rsidRDefault="009D0A7E">
      <w:pPr>
        <w:pStyle w:val="ConsPlusNormal"/>
        <w:spacing w:before="220"/>
        <w:ind w:firstLine="540"/>
        <w:jc w:val="both"/>
      </w:pPr>
      <w:r>
        <w:t>1.4. лица с хроническими заболеваниями;</w:t>
      </w:r>
    </w:p>
    <w:p w:rsidR="009D0A7E" w:rsidRDefault="009D0A7E">
      <w:pPr>
        <w:pStyle w:val="ConsPlusNormal"/>
        <w:spacing w:before="220"/>
        <w:ind w:firstLine="540"/>
        <w:jc w:val="both"/>
      </w:pPr>
      <w:r>
        <w:t>1.5. лица, подлежащие призыву на военную службу;</w:t>
      </w:r>
    </w:p>
    <w:p w:rsidR="009D0A7E" w:rsidRDefault="009D0A7E">
      <w:pPr>
        <w:pStyle w:val="ConsPlusNormal"/>
        <w:spacing w:before="220"/>
        <w:ind w:firstLine="540"/>
        <w:jc w:val="both"/>
      </w:pPr>
      <w:r>
        <w:t>1.6. лица в возрасте 60 лет и старше;</w:t>
      </w:r>
    </w:p>
    <w:p w:rsidR="009D0A7E" w:rsidRDefault="009D0A7E">
      <w:pPr>
        <w:pStyle w:val="ConsPlusNormal"/>
        <w:spacing w:before="220"/>
        <w:ind w:firstLine="540"/>
        <w:jc w:val="both"/>
      </w:pPr>
      <w:r>
        <w:t>1.7. трудовые мигранты;</w:t>
      </w:r>
    </w:p>
    <w:p w:rsidR="009D0A7E" w:rsidRDefault="009D0A7E">
      <w:pPr>
        <w:pStyle w:val="ConsPlusNormal"/>
        <w:spacing w:before="220"/>
        <w:ind w:firstLine="540"/>
        <w:jc w:val="both"/>
      </w:pPr>
      <w:r>
        <w:t>1.8. студенты и учащиеся образовательных организаций среднего и высшего уровня профессионального образования старше 18 лет.</w:t>
      </w:r>
    </w:p>
    <w:p w:rsidR="009D0A7E" w:rsidRDefault="009D0A7E">
      <w:pPr>
        <w:pStyle w:val="ConsPlusNormal"/>
        <w:jc w:val="both"/>
      </w:pPr>
      <w:r>
        <w:t xml:space="preserve">(пп. 1.8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по ХМАО - Югре от 21.01.2022 N 4)</w:t>
      </w:r>
    </w:p>
    <w:p w:rsidR="009D0A7E" w:rsidRDefault="009D0A7E">
      <w:pPr>
        <w:pStyle w:val="ConsPlusNormal"/>
        <w:spacing w:before="220"/>
        <w:ind w:firstLine="540"/>
        <w:jc w:val="both"/>
      </w:pPr>
      <w:bookmarkStart w:id="1" w:name="P33"/>
      <w:bookmarkEnd w:id="1"/>
      <w:r>
        <w:t xml:space="preserve">2. </w:t>
      </w:r>
      <w:hyperlink w:anchor="P21" w:history="1">
        <w:r>
          <w:rPr>
            <w:color w:val="0000FF"/>
          </w:rPr>
          <w:t>Пункт 1</w:t>
        </w:r>
      </w:hyperlink>
      <w:r>
        <w:t xml:space="preserve"> настоящего Постановления не распространяется на лиц, имеющих противопоказания к иммунизации против новой коронавирусной инфекции (COVID-19) в соответствии с </w:t>
      </w:r>
      <w:hyperlink r:id="rId13" w:history="1">
        <w:r>
          <w:rPr>
            <w:color w:val="0000FF"/>
          </w:rPr>
          <w:t>п.п. 3.4</w:t>
        </w:r>
      </w:hyperlink>
      <w:r>
        <w:t xml:space="preserve">, </w:t>
      </w:r>
      <w:hyperlink r:id="rId14" w:history="1">
        <w:r>
          <w:rPr>
            <w:color w:val="0000FF"/>
          </w:rPr>
          <w:t>3.5</w:t>
        </w:r>
      </w:hyperlink>
      <w:r>
        <w:t xml:space="preserve">, </w:t>
      </w:r>
      <w:hyperlink r:id="rId15" w:history="1">
        <w:r>
          <w:rPr>
            <w:color w:val="0000FF"/>
          </w:rPr>
          <w:t>3.21</w:t>
        </w:r>
      </w:hyperlink>
      <w:r>
        <w:t xml:space="preserve">, </w:t>
      </w:r>
      <w:hyperlink r:id="rId16" w:history="1">
        <w:r>
          <w:rPr>
            <w:color w:val="0000FF"/>
          </w:rPr>
          <w:t>3.22</w:t>
        </w:r>
      </w:hyperlink>
      <w:r>
        <w:t xml:space="preserve">, </w:t>
      </w:r>
      <w:hyperlink r:id="rId17" w:history="1">
        <w:r>
          <w:rPr>
            <w:color w:val="0000FF"/>
          </w:rPr>
          <w:t>3.26</w:t>
        </w:r>
      </w:hyperlink>
      <w:r>
        <w:t xml:space="preserve">, </w:t>
      </w:r>
      <w:hyperlink r:id="rId18" w:history="1">
        <w:r>
          <w:rPr>
            <w:color w:val="0000FF"/>
          </w:rPr>
          <w:t>3.35</w:t>
        </w:r>
      </w:hyperlink>
      <w:r>
        <w:t xml:space="preserve"> временных Методических рекомендаций "Порядок проведения вакцинации взрослого населения против COVID-19", а также на граждан, перенесших заболевание новой коронавирусной инфекцией (COVID-19), подтвержденное медицинскими документами, после 22.07.2022" &lt;1&gt;,</w:t>
      </w:r>
    </w:p>
    <w:p w:rsidR="009D0A7E" w:rsidRDefault="009D0A7E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по ХМАО - Югре от 21.01.2022 N 4)</w:t>
      </w:r>
    </w:p>
    <w:p w:rsidR="009D0A7E" w:rsidRDefault="009D0A7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0A7E" w:rsidRDefault="009D0A7E">
      <w:pPr>
        <w:pStyle w:val="ConsPlusNormal"/>
        <w:spacing w:before="220"/>
        <w:ind w:firstLine="540"/>
        <w:jc w:val="both"/>
      </w:pPr>
      <w:r>
        <w:t>&lt;1&gt; учтен период, не превышающий 6 месяцев до даты вынесения настоящего постановления).</w:t>
      </w:r>
    </w:p>
    <w:p w:rsidR="009D0A7E" w:rsidRDefault="009D0A7E">
      <w:pPr>
        <w:pStyle w:val="ConsPlusNormal"/>
        <w:jc w:val="both"/>
      </w:pPr>
      <w:r>
        <w:t xml:space="preserve">(сноска введена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по ХМАО - Югре от 21.01.2022 N 4)</w:t>
      </w:r>
    </w:p>
    <w:p w:rsidR="009D0A7E" w:rsidRDefault="009D0A7E">
      <w:pPr>
        <w:pStyle w:val="ConsPlusNormal"/>
        <w:ind w:firstLine="540"/>
        <w:jc w:val="both"/>
      </w:pPr>
    </w:p>
    <w:p w:rsidR="009D0A7E" w:rsidRDefault="009D0A7E">
      <w:pPr>
        <w:pStyle w:val="ConsPlusNormal"/>
        <w:ind w:firstLine="540"/>
        <w:jc w:val="both"/>
      </w:pPr>
      <w:r>
        <w:t>3. Директору Департамента здравоохранения Ханты-Мансийского автономного округа - Югры (А.А.Добровольский):</w:t>
      </w:r>
    </w:p>
    <w:p w:rsidR="009D0A7E" w:rsidRDefault="009D0A7E">
      <w:pPr>
        <w:pStyle w:val="ConsPlusNormal"/>
        <w:spacing w:before="220"/>
        <w:ind w:firstLine="540"/>
        <w:jc w:val="both"/>
      </w:pPr>
      <w:r>
        <w:t>3.1. Организовать и провести иммунизацию против новой коронавирусной инфекции (COVID-</w:t>
      </w:r>
      <w:r>
        <w:lastRenderedPageBreak/>
        <w:t xml:space="preserve">19) отдельным категориям (группам) граждан, подлежащим обязательной вакцинации, указанным в </w:t>
      </w:r>
      <w:hyperlink w:anchor="P21" w:history="1">
        <w:r>
          <w:rPr>
            <w:color w:val="0000FF"/>
          </w:rPr>
          <w:t>п. 1</w:t>
        </w:r>
      </w:hyperlink>
      <w:r>
        <w:t xml:space="preserve"> настоящего Постановления, с обеспечением уровня иммунизации не менее 80,0% с учетом лиц, вакцинированных ранее, а также переболевших коронавирусной инфекцией (COVID-19) не более шести месяцев назад;</w:t>
      </w:r>
    </w:p>
    <w:p w:rsidR="009D0A7E" w:rsidRDefault="009D0A7E">
      <w:pPr>
        <w:pStyle w:val="ConsPlusNormal"/>
        <w:spacing w:before="220"/>
        <w:ind w:firstLine="540"/>
        <w:jc w:val="both"/>
      </w:pPr>
      <w:r>
        <w:t xml:space="preserve">3.2. В соответствии с </w:t>
      </w:r>
      <w:hyperlink r:id="rId21" w:history="1">
        <w:r>
          <w:rPr>
            <w:color w:val="0000FF"/>
          </w:rPr>
          <w:t>разделом XLVI</w:t>
        </w:r>
      </w:hyperlink>
      <w:r>
        <w:t xml:space="preserve"> СанПиН 3.3686-21 "Санитарно-эпидемиологические требования по профилактике инфекционных болезней" в срок до 01.02.2022 представить в Управление Роспотребнадзора по Ханты-Мансийскому автономному округу - Югре план иммунизации против новой коронавирусной инфекции, включающий повторную вакцинацию через полгода после предыдущей или выздоровления, в разрезе муниципальных образований и контингентов.</w:t>
      </w:r>
    </w:p>
    <w:p w:rsidR="009D0A7E" w:rsidRDefault="009D0A7E">
      <w:pPr>
        <w:pStyle w:val="ConsPlusNormal"/>
        <w:jc w:val="both"/>
      </w:pPr>
      <w:r>
        <w:t xml:space="preserve">(п. 3.2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по ХМАО - Югре от 21.01.2022 N 4)</w:t>
      </w:r>
    </w:p>
    <w:p w:rsidR="009D0A7E" w:rsidRDefault="009D0A7E">
      <w:pPr>
        <w:pStyle w:val="ConsPlusNormal"/>
        <w:spacing w:before="220"/>
        <w:ind w:firstLine="540"/>
        <w:jc w:val="both"/>
      </w:pPr>
      <w:r>
        <w:t xml:space="preserve">3.3. Обеспечить выполнение Плана обязательной иммунизации по эпидемическим показаниям контингентов, указанных в </w:t>
      </w:r>
      <w:hyperlink w:anchor="P21" w:history="1">
        <w:r>
          <w:rPr>
            <w:color w:val="0000FF"/>
          </w:rPr>
          <w:t>п. 1</w:t>
        </w:r>
      </w:hyperlink>
      <w:r>
        <w:t xml:space="preserve"> настоящего постановления, не допуская скопления людей в стационарных и мобильных прививочных пунктах;</w:t>
      </w:r>
    </w:p>
    <w:p w:rsidR="009D0A7E" w:rsidRDefault="009D0A7E">
      <w:pPr>
        <w:pStyle w:val="ConsPlusNormal"/>
        <w:spacing w:before="220"/>
        <w:ind w:firstLine="540"/>
        <w:jc w:val="both"/>
      </w:pPr>
      <w:r>
        <w:t>3.4. Увеличить при необходимости количество прививочных бригад, стационарных и мобильных прививочных пунктов, холодильного оборудования для их оснащения, а также количество привлекаемых медицинских работников.</w:t>
      </w:r>
    </w:p>
    <w:p w:rsidR="009D0A7E" w:rsidRDefault="009D0A7E">
      <w:pPr>
        <w:pStyle w:val="ConsPlusNormal"/>
        <w:spacing w:before="220"/>
        <w:ind w:firstLine="540"/>
        <w:jc w:val="both"/>
      </w:pPr>
      <w:r>
        <w:t xml:space="preserve">4. Директору Департамента образования и молодежной политики Ханты-Мансийского автономного округа - Югры (А.А.Дренин), Директору Департамента промышленности Ханты-Мансийского автономного округа - Югры (К.С.Зайцев), Директору Департамента ЖКХ и энергетики (И.А.Ким), Директору Департамента экономического развития Ханты-Мансийского автономного округа - Югры (Р.А.Генкель), Директору Департамента транспорта и дорожного хозяйства Ханты-Мансийского автономного округа - Югры (К.С.Гребешок), Директору департамента физической культуры и спорта Ханты-Мансийского автономного округа - Югры (С.И.Артамонов), Директору Департамента культуры Ханты-Мансийского автономного округа - Югры (А.А.Латыпов) организовать содействие Департаменту здравоохранения Ханты-Мансийского автономного округа - Югры в установлении численности работников по отраслям и проведении иммунизации против новой коронавирусной инфекции (COVID-19) с максимальным охватом категорий (групп) граждан, подлежащих обязательной вакцинации, указанных в </w:t>
      </w:r>
      <w:hyperlink w:anchor="P33" w:history="1">
        <w:r>
          <w:rPr>
            <w:color w:val="0000FF"/>
          </w:rPr>
          <w:t>п. 2</w:t>
        </w:r>
      </w:hyperlink>
      <w:r>
        <w:t xml:space="preserve"> настоящего Постановления.</w:t>
      </w:r>
    </w:p>
    <w:p w:rsidR="009D0A7E" w:rsidRDefault="009D0A7E">
      <w:pPr>
        <w:pStyle w:val="ConsPlusNormal"/>
        <w:spacing w:before="220"/>
        <w:ind w:firstLine="540"/>
        <w:jc w:val="both"/>
      </w:pPr>
      <w:r>
        <w:t>5. Директору Департамента общественных и внешних связей Ханты-Мансийского автономного округа - Югры (Е.В.Шумакова) принять дополнительные меры по проведению активного информирования населения о преимуществах вакцинопрофилактики новой коронавирусной инфекции, как наиболее эффективной профилактической меры.</w:t>
      </w:r>
    </w:p>
    <w:p w:rsidR="009D0A7E" w:rsidRDefault="009D0A7E">
      <w:pPr>
        <w:pStyle w:val="ConsPlusNormal"/>
        <w:spacing w:before="220"/>
        <w:ind w:firstLine="540"/>
        <w:jc w:val="both"/>
      </w:pPr>
      <w:r>
        <w:t>6. Главам муниципальных образований в Ханты-Мансийском автономном округе - Югре:</w:t>
      </w:r>
    </w:p>
    <w:p w:rsidR="009D0A7E" w:rsidRDefault="009D0A7E">
      <w:pPr>
        <w:pStyle w:val="ConsPlusNormal"/>
        <w:spacing w:before="220"/>
        <w:ind w:firstLine="540"/>
        <w:jc w:val="both"/>
      </w:pPr>
      <w:r>
        <w:t xml:space="preserve">6.1. Обеспечить контроль за ходом иммунизации по эпидемическим показаниям против новой коронавирусной инфекции (COVID-19) отдельным категориям (группам) граждан, подлежащим обязательной вакцинации, указанным в </w:t>
      </w:r>
      <w:hyperlink w:anchor="P21" w:history="1">
        <w:r>
          <w:rPr>
            <w:color w:val="0000FF"/>
          </w:rPr>
          <w:t>п. 1</w:t>
        </w:r>
      </w:hyperlink>
      <w:r>
        <w:t xml:space="preserve"> настоящего Постановления, с предоставлением </w:t>
      </w:r>
      <w:hyperlink w:anchor="P165" w:history="1">
        <w:r>
          <w:rPr>
            <w:color w:val="0000FF"/>
          </w:rPr>
          <w:t>отчета</w:t>
        </w:r>
      </w:hyperlink>
      <w:r>
        <w:t xml:space="preserve"> по муниципальному образованию в секретариат регионального оперативного штаба по форме приложения 2;</w:t>
      </w:r>
    </w:p>
    <w:p w:rsidR="009D0A7E" w:rsidRDefault="009D0A7E">
      <w:pPr>
        <w:pStyle w:val="ConsPlusNormal"/>
        <w:spacing w:before="220"/>
        <w:ind w:firstLine="540"/>
        <w:jc w:val="both"/>
      </w:pPr>
      <w:r>
        <w:t xml:space="preserve">6.2. Организовать взаимодействие со средствами массовой информации по формированию приверженности к иммунопрофилактике против новой коронавирусной инфекции (COVID-19) отдельным категориям (группам) граждан, подлежащим обязательной вакцинации, указанным в </w:t>
      </w:r>
      <w:hyperlink w:anchor="P21" w:history="1">
        <w:r>
          <w:rPr>
            <w:color w:val="0000FF"/>
          </w:rPr>
          <w:t>п. 1</w:t>
        </w:r>
      </w:hyperlink>
      <w:r>
        <w:t xml:space="preserve"> настоящего Постановления;</w:t>
      </w:r>
    </w:p>
    <w:p w:rsidR="009D0A7E" w:rsidRDefault="009D0A7E">
      <w:pPr>
        <w:pStyle w:val="ConsPlusNormal"/>
        <w:spacing w:before="220"/>
        <w:ind w:firstLine="540"/>
        <w:jc w:val="both"/>
      </w:pPr>
      <w:r>
        <w:t xml:space="preserve">6.3. Организовать содействие медицинским организациям в проведении иммунизации против новой коронавирусной инфекции (COVID-19) отдельным категориям (группам) граждан, </w:t>
      </w:r>
      <w:r>
        <w:lastRenderedPageBreak/>
        <w:t xml:space="preserve">подлежащим обязательной вакцинации, указанным в </w:t>
      </w:r>
      <w:hyperlink w:anchor="P33" w:history="1">
        <w:r>
          <w:rPr>
            <w:color w:val="0000FF"/>
          </w:rPr>
          <w:t>п. 2</w:t>
        </w:r>
      </w:hyperlink>
      <w:r>
        <w:t xml:space="preserve"> настоящего Постановления.</w:t>
      </w:r>
    </w:p>
    <w:p w:rsidR="009D0A7E" w:rsidRDefault="009D0A7E">
      <w:pPr>
        <w:pStyle w:val="ConsPlusNormal"/>
        <w:spacing w:before="220"/>
        <w:ind w:firstLine="540"/>
        <w:jc w:val="both"/>
      </w:pPr>
      <w:r>
        <w:t>7. Руководителям юридических лиц независимо от ведомственной принадлежности и формы собственности, индивидуальным предпринимателям Ханты-Мансийского автономного округа - Югры:</w:t>
      </w:r>
    </w:p>
    <w:p w:rsidR="009D0A7E" w:rsidRDefault="009D0A7E">
      <w:pPr>
        <w:pStyle w:val="ConsPlusNormal"/>
        <w:spacing w:before="220"/>
        <w:ind w:firstLine="540"/>
        <w:jc w:val="both"/>
      </w:pPr>
      <w:r>
        <w:t xml:space="preserve">7.1. Обеспечить предоставление в медицинские организации списков сотрудников, подлежащих обязательной иммунизации по эпидемическим показаниям против новой коронавирусной инфекции, указанных в </w:t>
      </w:r>
      <w:hyperlink w:anchor="P78" w:history="1">
        <w:r>
          <w:rPr>
            <w:color w:val="0000FF"/>
          </w:rPr>
          <w:t>приложении 1</w:t>
        </w:r>
      </w:hyperlink>
      <w:r>
        <w:t xml:space="preserve"> настоящего постановления, по </w:t>
      </w:r>
      <w:hyperlink w:anchor="P310" w:history="1">
        <w:r>
          <w:rPr>
            <w:color w:val="0000FF"/>
          </w:rPr>
          <w:t>форме</w:t>
        </w:r>
      </w:hyperlink>
      <w:r>
        <w:t xml:space="preserve"> приложения 3 в срок до 18.02.2022;</w:t>
      </w:r>
    </w:p>
    <w:p w:rsidR="009D0A7E" w:rsidRDefault="009D0A7E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по ХМАО - Югре от 21.01.2022 N 4)</w:t>
      </w:r>
    </w:p>
    <w:p w:rsidR="009D0A7E" w:rsidRDefault="009D0A7E">
      <w:pPr>
        <w:pStyle w:val="ConsPlusNormal"/>
        <w:spacing w:before="220"/>
        <w:ind w:firstLine="540"/>
        <w:jc w:val="both"/>
      </w:pPr>
      <w:r>
        <w:t xml:space="preserve">7.2. Оказать содействие медицинским организациям в проведении иммунизации против новой коронавирусной инфекции (COVID-19) сотрудников организации, подлежащих обязательной вакцинации по эпидемиологическим показаниям, указанным в </w:t>
      </w:r>
      <w:hyperlink w:anchor="P21" w:history="1">
        <w:r>
          <w:rPr>
            <w:color w:val="0000FF"/>
          </w:rPr>
          <w:t>п. 1</w:t>
        </w:r>
      </w:hyperlink>
      <w:r>
        <w:t xml:space="preserve"> настоящего Постановления;</w:t>
      </w:r>
    </w:p>
    <w:p w:rsidR="009D0A7E" w:rsidRDefault="009D0A7E">
      <w:pPr>
        <w:pStyle w:val="ConsPlusNormal"/>
        <w:spacing w:before="220"/>
        <w:ind w:firstLine="540"/>
        <w:jc w:val="both"/>
      </w:pPr>
      <w:r>
        <w:t>7.3. В срок до 01.11.2021 организовать иммунизацию первым компонентом, а в срок до 01.12.2021 - вторым компонентом вакцины от новой коронавирусной инфекции;</w:t>
      </w:r>
    </w:p>
    <w:p w:rsidR="009D0A7E" w:rsidRDefault="009D0A7E">
      <w:pPr>
        <w:pStyle w:val="ConsPlusNormal"/>
        <w:spacing w:before="220"/>
        <w:ind w:firstLine="540"/>
        <w:jc w:val="both"/>
      </w:pPr>
      <w:r>
        <w:t xml:space="preserve">7.4. Отстранять от работы с 01.11.2021 лиц, не имеющих ни одной прививки против новой коронавирусной инфекции, с 01.12.2021 - лиц, не имеющих законченного курса вакцинации, за исключением лиц, указанных в </w:t>
      </w:r>
      <w:hyperlink w:anchor="P33" w:history="1">
        <w:r>
          <w:rPr>
            <w:color w:val="0000FF"/>
          </w:rPr>
          <w:t>п. 2</w:t>
        </w:r>
      </w:hyperlink>
      <w:r>
        <w:t xml:space="preserve"> настоящего Постановления;</w:t>
      </w:r>
    </w:p>
    <w:p w:rsidR="009D0A7E" w:rsidRDefault="009D0A7E">
      <w:pPr>
        <w:pStyle w:val="ConsPlusNormal"/>
        <w:spacing w:before="220"/>
        <w:ind w:firstLine="540"/>
        <w:jc w:val="both"/>
      </w:pPr>
      <w:r>
        <w:t xml:space="preserve">7.5. В связи с постепенным угасанием иммунного ответа, повторную вакцинацию проводить через 6 месяцев после предыдущей вакцинации или перенесенного заболевания (от даты выздоровления) и обеспечить охват полным курсом вакцинации против COVID-19 не менее 80%, в соответствии с "Разъяснениями по организации вакцинации в организованных рабочих коллективах (трудовых коллективах) и порядку учета процента вакцинированных", изданными Министерством труда и социальной защиты РФ и Федеральной службой по надзору в сфере защиты прав потребителей и благополучия человека, доведенными </w:t>
      </w:r>
      <w:hyperlink r:id="rId24" w:history="1">
        <w:r>
          <w:rPr>
            <w:color w:val="0000FF"/>
          </w:rPr>
          <w:t>письмом</w:t>
        </w:r>
      </w:hyperlink>
      <w:r>
        <w:t xml:space="preserve"> Минтруда России от 23.07.2021 N 14-4/10/П-5532.</w:t>
      </w:r>
    </w:p>
    <w:p w:rsidR="009D0A7E" w:rsidRDefault="009D0A7E">
      <w:pPr>
        <w:pStyle w:val="ConsPlusNormal"/>
        <w:jc w:val="both"/>
      </w:pPr>
      <w:r>
        <w:t xml:space="preserve">(пп. 7.5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по ХМАО - Югре от 21.01.2022 N 4)</w:t>
      </w:r>
    </w:p>
    <w:p w:rsidR="009D0A7E" w:rsidRDefault="009D0A7E">
      <w:pPr>
        <w:pStyle w:val="ConsPlusNormal"/>
        <w:spacing w:before="220"/>
        <w:ind w:firstLine="540"/>
        <w:jc w:val="both"/>
      </w:pPr>
      <w:r>
        <w:t>8. Главному врачу ФБУЗ "Центр гигиены и эпидемиологии в Ханты-Мансийском автономном округе - Югре (И.И.Козлова) включить в программу гигиенического обучения сотрудников предприятий общественного питания, торговли, образовательных организаций и др. вопросы профилактики новой коронавирусной инфекции (COVID-19), в том числе о необходимости проведения профилактических прививок.</w:t>
      </w:r>
    </w:p>
    <w:p w:rsidR="009D0A7E" w:rsidRDefault="009D0A7E">
      <w:pPr>
        <w:pStyle w:val="ConsPlusNormal"/>
        <w:spacing w:before="220"/>
        <w:ind w:firstLine="540"/>
        <w:jc w:val="both"/>
      </w:pPr>
      <w:r>
        <w:t>9. Контроль исполнения настоящего постановления возлагаю на главных государственных санитарных врачей в городах и районах автономного округа и заместителя руководителя И.В. Кудрявцеву.</w:t>
      </w:r>
    </w:p>
    <w:p w:rsidR="009D0A7E" w:rsidRDefault="009D0A7E">
      <w:pPr>
        <w:pStyle w:val="ConsPlusNormal"/>
        <w:jc w:val="both"/>
      </w:pPr>
    </w:p>
    <w:p w:rsidR="009D0A7E" w:rsidRDefault="009D0A7E">
      <w:pPr>
        <w:pStyle w:val="ConsPlusNormal"/>
        <w:jc w:val="right"/>
      </w:pPr>
      <w:r>
        <w:t>Главный государственный санитарный</w:t>
      </w:r>
    </w:p>
    <w:p w:rsidR="009D0A7E" w:rsidRDefault="009D0A7E">
      <w:pPr>
        <w:pStyle w:val="ConsPlusNormal"/>
        <w:jc w:val="right"/>
      </w:pPr>
      <w:r>
        <w:t>врач по Ханты-Мансийскому</w:t>
      </w:r>
    </w:p>
    <w:p w:rsidR="009D0A7E" w:rsidRDefault="009D0A7E">
      <w:pPr>
        <w:pStyle w:val="ConsPlusNormal"/>
        <w:jc w:val="right"/>
      </w:pPr>
      <w:r>
        <w:t>автономному округу - Югре</w:t>
      </w:r>
    </w:p>
    <w:p w:rsidR="009D0A7E" w:rsidRDefault="009D0A7E">
      <w:pPr>
        <w:pStyle w:val="ConsPlusNormal"/>
        <w:jc w:val="right"/>
      </w:pPr>
      <w:r>
        <w:t>М.Г.СОЛОВЬЕВА</w:t>
      </w:r>
    </w:p>
    <w:p w:rsidR="009D0A7E" w:rsidRDefault="009D0A7E">
      <w:pPr>
        <w:pStyle w:val="ConsPlusNormal"/>
        <w:jc w:val="both"/>
      </w:pPr>
    </w:p>
    <w:p w:rsidR="009D0A7E" w:rsidRDefault="009D0A7E">
      <w:pPr>
        <w:pStyle w:val="ConsPlusNormal"/>
        <w:jc w:val="both"/>
      </w:pPr>
    </w:p>
    <w:p w:rsidR="009D0A7E" w:rsidRDefault="009D0A7E">
      <w:pPr>
        <w:pStyle w:val="ConsPlusNormal"/>
        <w:jc w:val="both"/>
      </w:pPr>
    </w:p>
    <w:p w:rsidR="009D0A7E" w:rsidRDefault="009D0A7E">
      <w:pPr>
        <w:pStyle w:val="ConsPlusNormal"/>
        <w:jc w:val="both"/>
      </w:pPr>
    </w:p>
    <w:p w:rsidR="009D0A7E" w:rsidRDefault="009D0A7E">
      <w:pPr>
        <w:pStyle w:val="ConsPlusNormal"/>
        <w:jc w:val="both"/>
      </w:pPr>
    </w:p>
    <w:p w:rsidR="009D0A7E" w:rsidRDefault="009D0A7E">
      <w:pPr>
        <w:pStyle w:val="ConsPlusNormal"/>
        <w:jc w:val="right"/>
        <w:outlineLvl w:val="0"/>
      </w:pPr>
      <w:r>
        <w:t>Приложение 1</w:t>
      </w:r>
    </w:p>
    <w:p w:rsidR="009D0A7E" w:rsidRDefault="009D0A7E">
      <w:pPr>
        <w:pStyle w:val="ConsPlusNormal"/>
        <w:jc w:val="right"/>
      </w:pPr>
      <w:r>
        <w:lastRenderedPageBreak/>
        <w:t>к Постановлению Главного</w:t>
      </w:r>
    </w:p>
    <w:p w:rsidR="009D0A7E" w:rsidRDefault="009D0A7E">
      <w:pPr>
        <w:pStyle w:val="ConsPlusNormal"/>
        <w:jc w:val="right"/>
      </w:pPr>
      <w:r>
        <w:t>государственного санитарного</w:t>
      </w:r>
    </w:p>
    <w:p w:rsidR="009D0A7E" w:rsidRDefault="009D0A7E">
      <w:pPr>
        <w:pStyle w:val="ConsPlusNormal"/>
        <w:jc w:val="right"/>
      </w:pPr>
      <w:r>
        <w:t>врача Ханты-Мансийского</w:t>
      </w:r>
    </w:p>
    <w:p w:rsidR="009D0A7E" w:rsidRDefault="009D0A7E">
      <w:pPr>
        <w:pStyle w:val="ConsPlusNormal"/>
        <w:jc w:val="right"/>
      </w:pPr>
      <w:r>
        <w:t>автономного округа - Югры</w:t>
      </w:r>
    </w:p>
    <w:p w:rsidR="009D0A7E" w:rsidRDefault="009D0A7E">
      <w:pPr>
        <w:pStyle w:val="ConsPlusNormal"/>
        <w:jc w:val="right"/>
      </w:pPr>
      <w:r>
        <w:t>от 08.10.2021 N 8</w:t>
      </w:r>
    </w:p>
    <w:p w:rsidR="009D0A7E" w:rsidRDefault="009D0A7E">
      <w:pPr>
        <w:pStyle w:val="ConsPlusNormal"/>
        <w:jc w:val="both"/>
      </w:pPr>
    </w:p>
    <w:p w:rsidR="009D0A7E" w:rsidRDefault="009D0A7E">
      <w:pPr>
        <w:pStyle w:val="ConsPlusNormal"/>
        <w:jc w:val="center"/>
      </w:pPr>
      <w:bookmarkStart w:id="2" w:name="P78"/>
      <w:bookmarkEnd w:id="2"/>
      <w:r>
        <w:t>План прививок</w:t>
      </w:r>
    </w:p>
    <w:p w:rsidR="009D0A7E" w:rsidRDefault="009D0A7E">
      <w:pPr>
        <w:pStyle w:val="ConsPlusNormal"/>
        <w:jc w:val="both"/>
      </w:pPr>
    </w:p>
    <w:p w:rsidR="009D0A7E" w:rsidRDefault="009D0A7E">
      <w:pPr>
        <w:sectPr w:rsidR="009D0A7E" w:rsidSect="00255E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2154"/>
        <w:gridCol w:w="2381"/>
        <w:gridCol w:w="1871"/>
        <w:gridCol w:w="1077"/>
        <w:gridCol w:w="1361"/>
      </w:tblGrid>
      <w:tr w:rsidR="009D0A7E">
        <w:tc>
          <w:tcPr>
            <w:tcW w:w="3288" w:type="dxa"/>
            <w:vMerge w:val="restart"/>
          </w:tcPr>
          <w:p w:rsidR="009D0A7E" w:rsidRDefault="009D0A7E">
            <w:pPr>
              <w:pStyle w:val="ConsPlusNormal"/>
              <w:jc w:val="center"/>
            </w:pPr>
            <w:r>
              <w:lastRenderedPageBreak/>
              <w:t>Контингенты</w:t>
            </w:r>
          </w:p>
        </w:tc>
        <w:tc>
          <w:tcPr>
            <w:tcW w:w="2154" w:type="dxa"/>
            <w:vMerge w:val="restart"/>
          </w:tcPr>
          <w:p w:rsidR="009D0A7E" w:rsidRDefault="009D0A7E">
            <w:pPr>
              <w:pStyle w:val="ConsPlusNormal"/>
              <w:jc w:val="center"/>
            </w:pPr>
            <w:r>
              <w:t>Численность сотрудников</w:t>
            </w:r>
          </w:p>
        </w:tc>
        <w:tc>
          <w:tcPr>
            <w:tcW w:w="2381" w:type="dxa"/>
            <w:vMerge w:val="restart"/>
          </w:tcPr>
          <w:p w:rsidR="009D0A7E" w:rsidRDefault="009D0A7E">
            <w:pPr>
              <w:pStyle w:val="ConsPlusNormal"/>
              <w:jc w:val="center"/>
            </w:pPr>
            <w:r>
              <w:t>Из них привиты (полный курс вакцинации, ревакцинация)</w:t>
            </w:r>
          </w:p>
        </w:tc>
        <w:tc>
          <w:tcPr>
            <w:tcW w:w="1871" w:type="dxa"/>
            <w:vMerge w:val="restart"/>
          </w:tcPr>
          <w:p w:rsidR="009D0A7E" w:rsidRDefault="009D0A7E">
            <w:pPr>
              <w:pStyle w:val="ConsPlusNormal"/>
              <w:jc w:val="center"/>
            </w:pPr>
            <w:r>
              <w:t>Переболели в течение последних 6 мес.</w:t>
            </w:r>
          </w:p>
        </w:tc>
        <w:tc>
          <w:tcPr>
            <w:tcW w:w="2438" w:type="dxa"/>
            <w:gridSpan w:val="2"/>
          </w:tcPr>
          <w:p w:rsidR="009D0A7E" w:rsidRDefault="009D0A7E">
            <w:pPr>
              <w:pStyle w:val="ConsPlusNormal"/>
              <w:jc w:val="center"/>
            </w:pPr>
            <w:r>
              <w:t>План прививок</w:t>
            </w:r>
          </w:p>
        </w:tc>
      </w:tr>
      <w:tr w:rsidR="009D0A7E">
        <w:tc>
          <w:tcPr>
            <w:tcW w:w="3288" w:type="dxa"/>
            <w:vMerge/>
          </w:tcPr>
          <w:p w:rsidR="009D0A7E" w:rsidRDefault="009D0A7E">
            <w:pPr>
              <w:spacing w:after="1" w:line="0" w:lineRule="atLeast"/>
            </w:pPr>
          </w:p>
        </w:tc>
        <w:tc>
          <w:tcPr>
            <w:tcW w:w="2154" w:type="dxa"/>
            <w:vMerge/>
          </w:tcPr>
          <w:p w:rsidR="009D0A7E" w:rsidRDefault="009D0A7E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:rsidR="009D0A7E" w:rsidRDefault="009D0A7E">
            <w:pPr>
              <w:spacing w:after="1" w:line="0" w:lineRule="atLeast"/>
            </w:pPr>
          </w:p>
        </w:tc>
        <w:tc>
          <w:tcPr>
            <w:tcW w:w="1871" w:type="dxa"/>
            <w:vMerge/>
          </w:tcPr>
          <w:p w:rsidR="009D0A7E" w:rsidRDefault="009D0A7E">
            <w:pPr>
              <w:spacing w:after="1" w:line="0" w:lineRule="atLeast"/>
            </w:pPr>
          </w:p>
        </w:tc>
        <w:tc>
          <w:tcPr>
            <w:tcW w:w="1077" w:type="dxa"/>
          </w:tcPr>
          <w:p w:rsidR="009D0A7E" w:rsidRDefault="009D0A7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361" w:type="dxa"/>
          </w:tcPr>
          <w:p w:rsidR="009D0A7E" w:rsidRDefault="009D0A7E">
            <w:pPr>
              <w:pStyle w:val="ConsPlusNormal"/>
              <w:jc w:val="center"/>
            </w:pPr>
            <w:r>
              <w:t>RV</w:t>
            </w:r>
          </w:p>
        </w:tc>
      </w:tr>
      <w:tr w:rsidR="009D0A7E">
        <w:tc>
          <w:tcPr>
            <w:tcW w:w="3288" w:type="dxa"/>
          </w:tcPr>
          <w:p w:rsidR="009D0A7E" w:rsidRDefault="009D0A7E">
            <w:pPr>
              <w:pStyle w:val="ConsPlusNormal"/>
            </w:pPr>
            <w:r>
              <w:t>Работники медицинских организаций</w:t>
            </w:r>
          </w:p>
        </w:tc>
        <w:tc>
          <w:tcPr>
            <w:tcW w:w="215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2381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871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077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361" w:type="dxa"/>
          </w:tcPr>
          <w:p w:rsidR="009D0A7E" w:rsidRDefault="009D0A7E">
            <w:pPr>
              <w:pStyle w:val="ConsPlusNormal"/>
            </w:pPr>
          </w:p>
        </w:tc>
      </w:tr>
      <w:tr w:rsidR="009D0A7E">
        <w:tc>
          <w:tcPr>
            <w:tcW w:w="3288" w:type="dxa"/>
          </w:tcPr>
          <w:p w:rsidR="009D0A7E" w:rsidRDefault="009D0A7E">
            <w:pPr>
              <w:pStyle w:val="ConsPlusNormal"/>
            </w:pPr>
            <w:r>
              <w:t>Работники образовательных организаций</w:t>
            </w:r>
          </w:p>
        </w:tc>
        <w:tc>
          <w:tcPr>
            <w:tcW w:w="215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2381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871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077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361" w:type="dxa"/>
          </w:tcPr>
          <w:p w:rsidR="009D0A7E" w:rsidRDefault="009D0A7E">
            <w:pPr>
              <w:pStyle w:val="ConsPlusNormal"/>
            </w:pPr>
          </w:p>
        </w:tc>
      </w:tr>
      <w:tr w:rsidR="009D0A7E">
        <w:tc>
          <w:tcPr>
            <w:tcW w:w="3288" w:type="dxa"/>
          </w:tcPr>
          <w:p w:rsidR="009D0A7E" w:rsidRDefault="009D0A7E">
            <w:pPr>
              <w:pStyle w:val="ConsPlusNormal"/>
            </w:pPr>
            <w:r>
              <w:t>Работники организаций социального обслуживания</w:t>
            </w:r>
          </w:p>
        </w:tc>
        <w:tc>
          <w:tcPr>
            <w:tcW w:w="215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2381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871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077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361" w:type="dxa"/>
          </w:tcPr>
          <w:p w:rsidR="009D0A7E" w:rsidRDefault="009D0A7E">
            <w:pPr>
              <w:pStyle w:val="ConsPlusNormal"/>
            </w:pPr>
          </w:p>
        </w:tc>
      </w:tr>
      <w:tr w:rsidR="009D0A7E">
        <w:tc>
          <w:tcPr>
            <w:tcW w:w="3288" w:type="dxa"/>
          </w:tcPr>
          <w:p w:rsidR="009D0A7E" w:rsidRDefault="009D0A7E">
            <w:pPr>
              <w:pStyle w:val="ConsPlusNormal"/>
            </w:pPr>
            <w:r>
              <w:t>Лица, проживающие в организациях социального обслуживания</w:t>
            </w:r>
          </w:p>
        </w:tc>
        <w:tc>
          <w:tcPr>
            <w:tcW w:w="215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2381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871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077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361" w:type="dxa"/>
          </w:tcPr>
          <w:p w:rsidR="009D0A7E" w:rsidRDefault="009D0A7E">
            <w:pPr>
              <w:pStyle w:val="ConsPlusNormal"/>
            </w:pPr>
          </w:p>
        </w:tc>
      </w:tr>
      <w:tr w:rsidR="009D0A7E">
        <w:tc>
          <w:tcPr>
            <w:tcW w:w="3288" w:type="dxa"/>
          </w:tcPr>
          <w:p w:rsidR="009D0A7E" w:rsidRDefault="009D0A7E">
            <w:pPr>
              <w:pStyle w:val="ConsPlusNormal"/>
            </w:pPr>
            <w:r>
              <w:t>Работники многофункциональных центров, транспорта и транспортной инфраструктуры, коммунальной сферы и сферы предоставления услуг, сотрудники правоохранительных органов, государственные гражданские и муниципальные служащие</w:t>
            </w:r>
          </w:p>
        </w:tc>
        <w:tc>
          <w:tcPr>
            <w:tcW w:w="215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2381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871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077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361" w:type="dxa"/>
          </w:tcPr>
          <w:p w:rsidR="009D0A7E" w:rsidRDefault="009D0A7E">
            <w:pPr>
              <w:pStyle w:val="ConsPlusNormal"/>
            </w:pPr>
          </w:p>
        </w:tc>
      </w:tr>
      <w:tr w:rsidR="009D0A7E">
        <w:tc>
          <w:tcPr>
            <w:tcW w:w="3288" w:type="dxa"/>
          </w:tcPr>
          <w:p w:rsidR="009D0A7E" w:rsidRDefault="009D0A7E">
            <w:pPr>
              <w:pStyle w:val="ConsPlusNormal"/>
            </w:pPr>
            <w:r>
              <w:t>Лица, работающие вахтовым методом</w:t>
            </w:r>
          </w:p>
        </w:tc>
        <w:tc>
          <w:tcPr>
            <w:tcW w:w="215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2381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871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077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361" w:type="dxa"/>
          </w:tcPr>
          <w:p w:rsidR="009D0A7E" w:rsidRDefault="009D0A7E">
            <w:pPr>
              <w:pStyle w:val="ConsPlusNormal"/>
            </w:pPr>
          </w:p>
        </w:tc>
      </w:tr>
      <w:tr w:rsidR="009D0A7E">
        <w:tc>
          <w:tcPr>
            <w:tcW w:w="3288" w:type="dxa"/>
          </w:tcPr>
          <w:p w:rsidR="009D0A7E" w:rsidRDefault="009D0A7E">
            <w:pPr>
              <w:pStyle w:val="ConsPlusNormal"/>
            </w:pPr>
            <w:r>
              <w:t>Лица с хроническими заболеваниями</w:t>
            </w:r>
          </w:p>
        </w:tc>
        <w:tc>
          <w:tcPr>
            <w:tcW w:w="215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2381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871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077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361" w:type="dxa"/>
          </w:tcPr>
          <w:p w:rsidR="009D0A7E" w:rsidRDefault="009D0A7E">
            <w:pPr>
              <w:pStyle w:val="ConsPlusNormal"/>
            </w:pPr>
          </w:p>
        </w:tc>
      </w:tr>
      <w:tr w:rsidR="009D0A7E">
        <w:tc>
          <w:tcPr>
            <w:tcW w:w="3288" w:type="dxa"/>
          </w:tcPr>
          <w:p w:rsidR="009D0A7E" w:rsidRDefault="009D0A7E">
            <w:pPr>
              <w:pStyle w:val="ConsPlusNormal"/>
            </w:pPr>
            <w:r>
              <w:t xml:space="preserve">Лица, подлежащие призыву на </w:t>
            </w:r>
            <w:r>
              <w:lastRenderedPageBreak/>
              <w:t>военную службу</w:t>
            </w:r>
          </w:p>
        </w:tc>
        <w:tc>
          <w:tcPr>
            <w:tcW w:w="215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2381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871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077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361" w:type="dxa"/>
          </w:tcPr>
          <w:p w:rsidR="009D0A7E" w:rsidRDefault="009D0A7E">
            <w:pPr>
              <w:pStyle w:val="ConsPlusNormal"/>
            </w:pPr>
          </w:p>
        </w:tc>
      </w:tr>
      <w:tr w:rsidR="009D0A7E">
        <w:tc>
          <w:tcPr>
            <w:tcW w:w="3288" w:type="dxa"/>
          </w:tcPr>
          <w:p w:rsidR="009D0A7E" w:rsidRDefault="009D0A7E">
            <w:pPr>
              <w:pStyle w:val="ConsPlusNormal"/>
            </w:pPr>
            <w:r>
              <w:t>Лица в возрасте 60 лет и старше</w:t>
            </w:r>
          </w:p>
        </w:tc>
        <w:tc>
          <w:tcPr>
            <w:tcW w:w="215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2381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871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077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361" w:type="dxa"/>
          </w:tcPr>
          <w:p w:rsidR="009D0A7E" w:rsidRDefault="009D0A7E">
            <w:pPr>
              <w:pStyle w:val="ConsPlusNormal"/>
            </w:pPr>
          </w:p>
        </w:tc>
      </w:tr>
      <w:tr w:rsidR="009D0A7E">
        <w:tc>
          <w:tcPr>
            <w:tcW w:w="3288" w:type="dxa"/>
          </w:tcPr>
          <w:p w:rsidR="009D0A7E" w:rsidRDefault="009D0A7E">
            <w:pPr>
              <w:pStyle w:val="ConsPlusNormal"/>
            </w:pPr>
            <w:r>
              <w:t>Трудовые мигранты</w:t>
            </w:r>
          </w:p>
        </w:tc>
        <w:tc>
          <w:tcPr>
            <w:tcW w:w="215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2381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871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077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361" w:type="dxa"/>
          </w:tcPr>
          <w:p w:rsidR="009D0A7E" w:rsidRDefault="009D0A7E">
            <w:pPr>
              <w:pStyle w:val="ConsPlusNormal"/>
            </w:pPr>
          </w:p>
        </w:tc>
      </w:tr>
      <w:tr w:rsidR="009D0A7E">
        <w:tc>
          <w:tcPr>
            <w:tcW w:w="3288" w:type="dxa"/>
          </w:tcPr>
          <w:p w:rsidR="009D0A7E" w:rsidRDefault="009D0A7E">
            <w:pPr>
              <w:pStyle w:val="ConsPlusNormal"/>
            </w:pPr>
            <w:r>
              <w:t>ИТОГО</w:t>
            </w:r>
          </w:p>
        </w:tc>
        <w:tc>
          <w:tcPr>
            <w:tcW w:w="215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2381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871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077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361" w:type="dxa"/>
          </w:tcPr>
          <w:p w:rsidR="009D0A7E" w:rsidRDefault="009D0A7E">
            <w:pPr>
              <w:pStyle w:val="ConsPlusNormal"/>
            </w:pPr>
          </w:p>
        </w:tc>
      </w:tr>
    </w:tbl>
    <w:p w:rsidR="009D0A7E" w:rsidRDefault="009D0A7E">
      <w:pPr>
        <w:pStyle w:val="ConsPlusNormal"/>
        <w:jc w:val="both"/>
      </w:pPr>
    </w:p>
    <w:p w:rsidR="009D0A7E" w:rsidRDefault="009D0A7E">
      <w:pPr>
        <w:pStyle w:val="ConsPlusNormal"/>
        <w:jc w:val="both"/>
      </w:pPr>
    </w:p>
    <w:p w:rsidR="009D0A7E" w:rsidRDefault="009D0A7E">
      <w:pPr>
        <w:pStyle w:val="ConsPlusNormal"/>
        <w:jc w:val="both"/>
      </w:pPr>
    </w:p>
    <w:p w:rsidR="009D0A7E" w:rsidRDefault="009D0A7E">
      <w:pPr>
        <w:pStyle w:val="ConsPlusNormal"/>
        <w:jc w:val="both"/>
      </w:pPr>
    </w:p>
    <w:p w:rsidR="009D0A7E" w:rsidRDefault="009D0A7E">
      <w:pPr>
        <w:pStyle w:val="ConsPlusNormal"/>
        <w:jc w:val="both"/>
      </w:pPr>
    </w:p>
    <w:p w:rsidR="009D0A7E" w:rsidRDefault="009D0A7E">
      <w:pPr>
        <w:pStyle w:val="ConsPlusNormal"/>
        <w:jc w:val="right"/>
        <w:outlineLvl w:val="0"/>
      </w:pPr>
      <w:r>
        <w:t>Приложение 2</w:t>
      </w:r>
    </w:p>
    <w:p w:rsidR="009D0A7E" w:rsidRDefault="009D0A7E">
      <w:pPr>
        <w:pStyle w:val="ConsPlusNormal"/>
        <w:jc w:val="right"/>
      </w:pPr>
      <w:r>
        <w:t>к Постановлению Главного</w:t>
      </w:r>
    </w:p>
    <w:p w:rsidR="009D0A7E" w:rsidRDefault="009D0A7E">
      <w:pPr>
        <w:pStyle w:val="ConsPlusNormal"/>
        <w:jc w:val="right"/>
      </w:pPr>
      <w:r>
        <w:t>государственного санитарного</w:t>
      </w:r>
    </w:p>
    <w:p w:rsidR="009D0A7E" w:rsidRDefault="009D0A7E">
      <w:pPr>
        <w:pStyle w:val="ConsPlusNormal"/>
        <w:jc w:val="right"/>
      </w:pPr>
      <w:r>
        <w:t>врача Ханты-Мансийского</w:t>
      </w:r>
    </w:p>
    <w:p w:rsidR="009D0A7E" w:rsidRDefault="009D0A7E">
      <w:pPr>
        <w:pStyle w:val="ConsPlusNormal"/>
        <w:jc w:val="right"/>
      </w:pPr>
      <w:r>
        <w:t>автономного округа - Югры</w:t>
      </w:r>
    </w:p>
    <w:p w:rsidR="009D0A7E" w:rsidRDefault="009D0A7E">
      <w:pPr>
        <w:pStyle w:val="ConsPlusNormal"/>
        <w:jc w:val="right"/>
      </w:pPr>
      <w:r>
        <w:t>от 08.10.2021 N 8</w:t>
      </w:r>
    </w:p>
    <w:p w:rsidR="009D0A7E" w:rsidRDefault="009D0A7E">
      <w:pPr>
        <w:pStyle w:val="ConsPlusNormal"/>
        <w:jc w:val="both"/>
      </w:pPr>
    </w:p>
    <w:p w:rsidR="009D0A7E" w:rsidRDefault="009D0A7E">
      <w:pPr>
        <w:pStyle w:val="ConsPlusNormal"/>
        <w:jc w:val="center"/>
      </w:pPr>
      <w:bookmarkStart w:id="3" w:name="P165"/>
      <w:bookmarkEnd w:id="3"/>
      <w:r>
        <w:t>Отчет о выполненных прививках &lt;*&gt;</w:t>
      </w:r>
    </w:p>
    <w:p w:rsidR="009D0A7E" w:rsidRDefault="009D0A7E">
      <w:pPr>
        <w:pStyle w:val="ConsPlusNormal"/>
        <w:jc w:val="both"/>
      </w:pPr>
    </w:p>
    <w:p w:rsidR="009D0A7E" w:rsidRDefault="009D0A7E">
      <w:pPr>
        <w:pStyle w:val="ConsPlusNormal"/>
        <w:jc w:val="center"/>
      </w:pPr>
      <w:r>
        <w:t>_____________________ на ___ ___ 20__ с нарастающим итогом</w:t>
      </w:r>
    </w:p>
    <w:p w:rsidR="009D0A7E" w:rsidRDefault="009D0A7E">
      <w:pPr>
        <w:pStyle w:val="ConsPlusNormal"/>
        <w:jc w:val="center"/>
      </w:pPr>
      <w:r>
        <w:t>(наименование медицинской организации или муниципального</w:t>
      </w:r>
    </w:p>
    <w:p w:rsidR="009D0A7E" w:rsidRDefault="009D0A7E">
      <w:pPr>
        <w:pStyle w:val="ConsPlusNormal"/>
        <w:jc w:val="center"/>
      </w:pPr>
      <w:r>
        <w:t>образования)</w:t>
      </w:r>
    </w:p>
    <w:p w:rsidR="009D0A7E" w:rsidRDefault="009D0A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444"/>
        <w:gridCol w:w="834"/>
        <w:gridCol w:w="879"/>
        <w:gridCol w:w="820"/>
        <w:gridCol w:w="865"/>
        <w:gridCol w:w="550"/>
        <w:gridCol w:w="595"/>
        <w:gridCol w:w="1814"/>
        <w:gridCol w:w="1701"/>
      </w:tblGrid>
      <w:tr w:rsidR="009D0A7E">
        <w:tc>
          <w:tcPr>
            <w:tcW w:w="3345" w:type="dxa"/>
            <w:vMerge w:val="restart"/>
          </w:tcPr>
          <w:p w:rsidR="009D0A7E" w:rsidRDefault="009D0A7E">
            <w:pPr>
              <w:pStyle w:val="ConsPlusNormal"/>
              <w:jc w:val="center"/>
            </w:pPr>
            <w:r>
              <w:t>Контингенты</w:t>
            </w:r>
          </w:p>
        </w:tc>
        <w:tc>
          <w:tcPr>
            <w:tcW w:w="1444" w:type="dxa"/>
            <w:vMerge w:val="restart"/>
          </w:tcPr>
          <w:p w:rsidR="009D0A7E" w:rsidRDefault="009D0A7E">
            <w:pPr>
              <w:pStyle w:val="ConsPlusNormal"/>
              <w:jc w:val="center"/>
            </w:pPr>
            <w:r>
              <w:t>Численность сотрудников</w:t>
            </w:r>
          </w:p>
        </w:tc>
        <w:tc>
          <w:tcPr>
            <w:tcW w:w="1713" w:type="dxa"/>
            <w:gridSpan w:val="2"/>
          </w:tcPr>
          <w:p w:rsidR="009D0A7E" w:rsidRDefault="009D0A7E">
            <w:pPr>
              <w:pStyle w:val="ConsPlusNormal"/>
              <w:jc w:val="center"/>
            </w:pPr>
            <w:r>
              <w:t>Гам-Ковид-Вак</w:t>
            </w:r>
          </w:p>
        </w:tc>
        <w:tc>
          <w:tcPr>
            <w:tcW w:w="1685" w:type="dxa"/>
            <w:gridSpan w:val="2"/>
          </w:tcPr>
          <w:p w:rsidR="009D0A7E" w:rsidRDefault="009D0A7E">
            <w:pPr>
              <w:pStyle w:val="ConsPlusNormal"/>
              <w:jc w:val="center"/>
            </w:pPr>
            <w:r>
              <w:t>ЭпиВакКорона</w:t>
            </w:r>
          </w:p>
        </w:tc>
        <w:tc>
          <w:tcPr>
            <w:tcW w:w="1145" w:type="dxa"/>
            <w:gridSpan w:val="2"/>
          </w:tcPr>
          <w:p w:rsidR="009D0A7E" w:rsidRDefault="009D0A7E">
            <w:pPr>
              <w:pStyle w:val="ConsPlusNormal"/>
              <w:jc w:val="center"/>
            </w:pPr>
            <w:r>
              <w:t>КовиВАК</w:t>
            </w:r>
          </w:p>
        </w:tc>
        <w:tc>
          <w:tcPr>
            <w:tcW w:w="1814" w:type="dxa"/>
            <w:vMerge w:val="restart"/>
          </w:tcPr>
          <w:p w:rsidR="009D0A7E" w:rsidRDefault="009D0A7E">
            <w:pPr>
              <w:pStyle w:val="ConsPlusNormal"/>
              <w:jc w:val="center"/>
            </w:pPr>
            <w:r>
              <w:t>Спутник лайт вакцинация</w:t>
            </w:r>
          </w:p>
        </w:tc>
        <w:tc>
          <w:tcPr>
            <w:tcW w:w="1701" w:type="dxa"/>
            <w:vMerge w:val="restart"/>
          </w:tcPr>
          <w:p w:rsidR="009D0A7E" w:rsidRDefault="009D0A7E">
            <w:pPr>
              <w:pStyle w:val="ConsPlusNormal"/>
              <w:jc w:val="center"/>
            </w:pPr>
            <w:r>
              <w:t>Ревакцинация RV</w:t>
            </w:r>
          </w:p>
        </w:tc>
      </w:tr>
      <w:tr w:rsidR="009D0A7E">
        <w:tc>
          <w:tcPr>
            <w:tcW w:w="3345" w:type="dxa"/>
            <w:vMerge/>
          </w:tcPr>
          <w:p w:rsidR="009D0A7E" w:rsidRDefault="009D0A7E">
            <w:pPr>
              <w:spacing w:after="1" w:line="0" w:lineRule="atLeast"/>
            </w:pPr>
          </w:p>
        </w:tc>
        <w:tc>
          <w:tcPr>
            <w:tcW w:w="1444" w:type="dxa"/>
            <w:vMerge/>
          </w:tcPr>
          <w:p w:rsidR="009D0A7E" w:rsidRDefault="009D0A7E">
            <w:pPr>
              <w:spacing w:after="1" w:line="0" w:lineRule="atLeast"/>
            </w:pPr>
          </w:p>
        </w:tc>
        <w:tc>
          <w:tcPr>
            <w:tcW w:w="834" w:type="dxa"/>
          </w:tcPr>
          <w:p w:rsidR="009D0A7E" w:rsidRDefault="009D0A7E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879" w:type="dxa"/>
          </w:tcPr>
          <w:p w:rsidR="009D0A7E" w:rsidRDefault="009D0A7E">
            <w:pPr>
              <w:pStyle w:val="ConsPlusNormal"/>
              <w:jc w:val="center"/>
            </w:pPr>
            <w:r>
              <w:t>V2</w:t>
            </w:r>
          </w:p>
        </w:tc>
        <w:tc>
          <w:tcPr>
            <w:tcW w:w="820" w:type="dxa"/>
          </w:tcPr>
          <w:p w:rsidR="009D0A7E" w:rsidRDefault="009D0A7E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865" w:type="dxa"/>
          </w:tcPr>
          <w:p w:rsidR="009D0A7E" w:rsidRDefault="009D0A7E">
            <w:pPr>
              <w:pStyle w:val="ConsPlusNormal"/>
              <w:jc w:val="center"/>
            </w:pPr>
            <w:r>
              <w:t>V2</w:t>
            </w:r>
          </w:p>
        </w:tc>
        <w:tc>
          <w:tcPr>
            <w:tcW w:w="550" w:type="dxa"/>
          </w:tcPr>
          <w:p w:rsidR="009D0A7E" w:rsidRDefault="009D0A7E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595" w:type="dxa"/>
          </w:tcPr>
          <w:p w:rsidR="009D0A7E" w:rsidRDefault="009D0A7E">
            <w:pPr>
              <w:pStyle w:val="ConsPlusNormal"/>
              <w:jc w:val="center"/>
            </w:pPr>
            <w:r>
              <w:t>V2</w:t>
            </w:r>
          </w:p>
        </w:tc>
        <w:tc>
          <w:tcPr>
            <w:tcW w:w="1814" w:type="dxa"/>
            <w:vMerge/>
          </w:tcPr>
          <w:p w:rsidR="009D0A7E" w:rsidRDefault="009D0A7E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9D0A7E" w:rsidRDefault="009D0A7E">
            <w:pPr>
              <w:spacing w:after="1" w:line="0" w:lineRule="atLeast"/>
            </w:pPr>
          </w:p>
        </w:tc>
      </w:tr>
      <w:tr w:rsidR="009D0A7E">
        <w:tc>
          <w:tcPr>
            <w:tcW w:w="3345" w:type="dxa"/>
          </w:tcPr>
          <w:p w:rsidR="009D0A7E" w:rsidRDefault="009D0A7E">
            <w:pPr>
              <w:pStyle w:val="ConsPlusNormal"/>
            </w:pPr>
            <w:r>
              <w:t>Работники медицинских организаций</w:t>
            </w:r>
          </w:p>
        </w:tc>
        <w:tc>
          <w:tcPr>
            <w:tcW w:w="144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3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79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20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65" w:type="dxa"/>
          </w:tcPr>
          <w:p w:rsidR="009D0A7E" w:rsidRDefault="009D0A7E">
            <w:pPr>
              <w:pStyle w:val="ConsPlusNormal"/>
            </w:pPr>
          </w:p>
        </w:tc>
        <w:tc>
          <w:tcPr>
            <w:tcW w:w="550" w:type="dxa"/>
          </w:tcPr>
          <w:p w:rsidR="009D0A7E" w:rsidRDefault="009D0A7E">
            <w:pPr>
              <w:pStyle w:val="ConsPlusNormal"/>
            </w:pPr>
          </w:p>
        </w:tc>
        <w:tc>
          <w:tcPr>
            <w:tcW w:w="595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81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701" w:type="dxa"/>
          </w:tcPr>
          <w:p w:rsidR="009D0A7E" w:rsidRDefault="009D0A7E">
            <w:pPr>
              <w:pStyle w:val="ConsPlusNormal"/>
            </w:pPr>
          </w:p>
        </w:tc>
      </w:tr>
      <w:tr w:rsidR="009D0A7E">
        <w:tc>
          <w:tcPr>
            <w:tcW w:w="3345" w:type="dxa"/>
          </w:tcPr>
          <w:p w:rsidR="009D0A7E" w:rsidRDefault="009D0A7E">
            <w:pPr>
              <w:pStyle w:val="ConsPlusNormal"/>
            </w:pPr>
            <w:r>
              <w:t>Работники образовательных организаций</w:t>
            </w:r>
          </w:p>
        </w:tc>
        <w:tc>
          <w:tcPr>
            <w:tcW w:w="144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3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79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20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65" w:type="dxa"/>
          </w:tcPr>
          <w:p w:rsidR="009D0A7E" w:rsidRDefault="009D0A7E">
            <w:pPr>
              <w:pStyle w:val="ConsPlusNormal"/>
            </w:pPr>
          </w:p>
        </w:tc>
        <w:tc>
          <w:tcPr>
            <w:tcW w:w="550" w:type="dxa"/>
          </w:tcPr>
          <w:p w:rsidR="009D0A7E" w:rsidRDefault="009D0A7E">
            <w:pPr>
              <w:pStyle w:val="ConsPlusNormal"/>
            </w:pPr>
          </w:p>
        </w:tc>
        <w:tc>
          <w:tcPr>
            <w:tcW w:w="595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81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701" w:type="dxa"/>
          </w:tcPr>
          <w:p w:rsidR="009D0A7E" w:rsidRDefault="009D0A7E">
            <w:pPr>
              <w:pStyle w:val="ConsPlusNormal"/>
            </w:pPr>
          </w:p>
        </w:tc>
      </w:tr>
      <w:tr w:rsidR="009D0A7E">
        <w:tc>
          <w:tcPr>
            <w:tcW w:w="3345" w:type="dxa"/>
          </w:tcPr>
          <w:p w:rsidR="009D0A7E" w:rsidRDefault="009D0A7E">
            <w:pPr>
              <w:pStyle w:val="ConsPlusNormal"/>
            </w:pPr>
            <w:r>
              <w:lastRenderedPageBreak/>
              <w:t>Работники организаций социального обслуживания</w:t>
            </w:r>
          </w:p>
        </w:tc>
        <w:tc>
          <w:tcPr>
            <w:tcW w:w="144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3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79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20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65" w:type="dxa"/>
          </w:tcPr>
          <w:p w:rsidR="009D0A7E" w:rsidRDefault="009D0A7E">
            <w:pPr>
              <w:pStyle w:val="ConsPlusNormal"/>
            </w:pPr>
          </w:p>
        </w:tc>
        <w:tc>
          <w:tcPr>
            <w:tcW w:w="550" w:type="dxa"/>
          </w:tcPr>
          <w:p w:rsidR="009D0A7E" w:rsidRDefault="009D0A7E">
            <w:pPr>
              <w:pStyle w:val="ConsPlusNormal"/>
            </w:pPr>
          </w:p>
        </w:tc>
        <w:tc>
          <w:tcPr>
            <w:tcW w:w="595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81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701" w:type="dxa"/>
          </w:tcPr>
          <w:p w:rsidR="009D0A7E" w:rsidRDefault="009D0A7E">
            <w:pPr>
              <w:pStyle w:val="ConsPlusNormal"/>
            </w:pPr>
          </w:p>
        </w:tc>
      </w:tr>
      <w:tr w:rsidR="009D0A7E">
        <w:tc>
          <w:tcPr>
            <w:tcW w:w="3345" w:type="dxa"/>
          </w:tcPr>
          <w:p w:rsidR="009D0A7E" w:rsidRDefault="009D0A7E">
            <w:pPr>
              <w:pStyle w:val="ConsPlusNormal"/>
            </w:pPr>
            <w:r>
              <w:t>Лица, проживающие в организациях социального обслуживания</w:t>
            </w:r>
          </w:p>
        </w:tc>
        <w:tc>
          <w:tcPr>
            <w:tcW w:w="144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3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79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20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65" w:type="dxa"/>
          </w:tcPr>
          <w:p w:rsidR="009D0A7E" w:rsidRDefault="009D0A7E">
            <w:pPr>
              <w:pStyle w:val="ConsPlusNormal"/>
            </w:pPr>
          </w:p>
        </w:tc>
        <w:tc>
          <w:tcPr>
            <w:tcW w:w="550" w:type="dxa"/>
          </w:tcPr>
          <w:p w:rsidR="009D0A7E" w:rsidRDefault="009D0A7E">
            <w:pPr>
              <w:pStyle w:val="ConsPlusNormal"/>
            </w:pPr>
          </w:p>
        </w:tc>
        <w:tc>
          <w:tcPr>
            <w:tcW w:w="595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81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701" w:type="dxa"/>
          </w:tcPr>
          <w:p w:rsidR="009D0A7E" w:rsidRDefault="009D0A7E">
            <w:pPr>
              <w:pStyle w:val="ConsPlusNormal"/>
            </w:pPr>
          </w:p>
        </w:tc>
      </w:tr>
      <w:tr w:rsidR="009D0A7E">
        <w:tc>
          <w:tcPr>
            <w:tcW w:w="3345" w:type="dxa"/>
          </w:tcPr>
          <w:p w:rsidR="009D0A7E" w:rsidRDefault="009D0A7E">
            <w:pPr>
              <w:pStyle w:val="ConsPlusNormal"/>
            </w:pPr>
            <w:r>
              <w:t>Работники многофункциональных центров, транспорта и транспортной инфраструктуры, коммунальной сферы и сферы предоставления услуг, сотрудники правоохранительных органов, государственные гражданские и муниципальные служащие</w:t>
            </w:r>
          </w:p>
        </w:tc>
        <w:tc>
          <w:tcPr>
            <w:tcW w:w="144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3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79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20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65" w:type="dxa"/>
          </w:tcPr>
          <w:p w:rsidR="009D0A7E" w:rsidRDefault="009D0A7E">
            <w:pPr>
              <w:pStyle w:val="ConsPlusNormal"/>
            </w:pPr>
          </w:p>
        </w:tc>
        <w:tc>
          <w:tcPr>
            <w:tcW w:w="550" w:type="dxa"/>
          </w:tcPr>
          <w:p w:rsidR="009D0A7E" w:rsidRDefault="009D0A7E">
            <w:pPr>
              <w:pStyle w:val="ConsPlusNormal"/>
            </w:pPr>
          </w:p>
        </w:tc>
        <w:tc>
          <w:tcPr>
            <w:tcW w:w="595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81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701" w:type="dxa"/>
          </w:tcPr>
          <w:p w:rsidR="009D0A7E" w:rsidRDefault="009D0A7E">
            <w:pPr>
              <w:pStyle w:val="ConsPlusNormal"/>
            </w:pPr>
          </w:p>
        </w:tc>
      </w:tr>
      <w:tr w:rsidR="009D0A7E">
        <w:tc>
          <w:tcPr>
            <w:tcW w:w="3345" w:type="dxa"/>
          </w:tcPr>
          <w:p w:rsidR="009D0A7E" w:rsidRDefault="009D0A7E">
            <w:pPr>
              <w:pStyle w:val="ConsPlusNormal"/>
            </w:pPr>
            <w:r>
              <w:t>Лица, работающие вахтовым методом</w:t>
            </w:r>
          </w:p>
        </w:tc>
        <w:tc>
          <w:tcPr>
            <w:tcW w:w="144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3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79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20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65" w:type="dxa"/>
          </w:tcPr>
          <w:p w:rsidR="009D0A7E" w:rsidRDefault="009D0A7E">
            <w:pPr>
              <w:pStyle w:val="ConsPlusNormal"/>
            </w:pPr>
          </w:p>
        </w:tc>
        <w:tc>
          <w:tcPr>
            <w:tcW w:w="550" w:type="dxa"/>
          </w:tcPr>
          <w:p w:rsidR="009D0A7E" w:rsidRDefault="009D0A7E">
            <w:pPr>
              <w:pStyle w:val="ConsPlusNormal"/>
            </w:pPr>
          </w:p>
        </w:tc>
        <w:tc>
          <w:tcPr>
            <w:tcW w:w="595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81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701" w:type="dxa"/>
          </w:tcPr>
          <w:p w:rsidR="009D0A7E" w:rsidRDefault="009D0A7E">
            <w:pPr>
              <w:pStyle w:val="ConsPlusNormal"/>
            </w:pPr>
          </w:p>
        </w:tc>
      </w:tr>
      <w:tr w:rsidR="009D0A7E">
        <w:tc>
          <w:tcPr>
            <w:tcW w:w="3345" w:type="dxa"/>
          </w:tcPr>
          <w:p w:rsidR="009D0A7E" w:rsidRDefault="009D0A7E">
            <w:pPr>
              <w:pStyle w:val="ConsPlusNormal"/>
            </w:pPr>
            <w:r>
              <w:t>Лица с хроническими заболеваниями</w:t>
            </w:r>
          </w:p>
        </w:tc>
        <w:tc>
          <w:tcPr>
            <w:tcW w:w="144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3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79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20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65" w:type="dxa"/>
          </w:tcPr>
          <w:p w:rsidR="009D0A7E" w:rsidRDefault="009D0A7E">
            <w:pPr>
              <w:pStyle w:val="ConsPlusNormal"/>
            </w:pPr>
          </w:p>
        </w:tc>
        <w:tc>
          <w:tcPr>
            <w:tcW w:w="550" w:type="dxa"/>
          </w:tcPr>
          <w:p w:rsidR="009D0A7E" w:rsidRDefault="009D0A7E">
            <w:pPr>
              <w:pStyle w:val="ConsPlusNormal"/>
            </w:pPr>
          </w:p>
        </w:tc>
        <w:tc>
          <w:tcPr>
            <w:tcW w:w="595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81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701" w:type="dxa"/>
          </w:tcPr>
          <w:p w:rsidR="009D0A7E" w:rsidRDefault="009D0A7E">
            <w:pPr>
              <w:pStyle w:val="ConsPlusNormal"/>
            </w:pPr>
          </w:p>
        </w:tc>
      </w:tr>
      <w:tr w:rsidR="009D0A7E">
        <w:tc>
          <w:tcPr>
            <w:tcW w:w="3345" w:type="dxa"/>
          </w:tcPr>
          <w:p w:rsidR="009D0A7E" w:rsidRDefault="009D0A7E">
            <w:pPr>
              <w:pStyle w:val="ConsPlusNormal"/>
            </w:pPr>
            <w:r>
              <w:t>Лица, подлежащие призыву на военную службу</w:t>
            </w:r>
          </w:p>
        </w:tc>
        <w:tc>
          <w:tcPr>
            <w:tcW w:w="144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3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79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20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65" w:type="dxa"/>
          </w:tcPr>
          <w:p w:rsidR="009D0A7E" w:rsidRDefault="009D0A7E">
            <w:pPr>
              <w:pStyle w:val="ConsPlusNormal"/>
            </w:pPr>
          </w:p>
        </w:tc>
        <w:tc>
          <w:tcPr>
            <w:tcW w:w="550" w:type="dxa"/>
          </w:tcPr>
          <w:p w:rsidR="009D0A7E" w:rsidRDefault="009D0A7E">
            <w:pPr>
              <w:pStyle w:val="ConsPlusNormal"/>
            </w:pPr>
          </w:p>
        </w:tc>
        <w:tc>
          <w:tcPr>
            <w:tcW w:w="595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81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701" w:type="dxa"/>
          </w:tcPr>
          <w:p w:rsidR="009D0A7E" w:rsidRDefault="009D0A7E">
            <w:pPr>
              <w:pStyle w:val="ConsPlusNormal"/>
            </w:pPr>
          </w:p>
        </w:tc>
      </w:tr>
      <w:tr w:rsidR="009D0A7E">
        <w:tc>
          <w:tcPr>
            <w:tcW w:w="3345" w:type="dxa"/>
          </w:tcPr>
          <w:p w:rsidR="009D0A7E" w:rsidRDefault="009D0A7E">
            <w:pPr>
              <w:pStyle w:val="ConsPlusNormal"/>
            </w:pPr>
            <w:r>
              <w:t>Лица в возрасте 60 лет и старше</w:t>
            </w:r>
          </w:p>
        </w:tc>
        <w:tc>
          <w:tcPr>
            <w:tcW w:w="144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3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79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20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65" w:type="dxa"/>
          </w:tcPr>
          <w:p w:rsidR="009D0A7E" w:rsidRDefault="009D0A7E">
            <w:pPr>
              <w:pStyle w:val="ConsPlusNormal"/>
            </w:pPr>
          </w:p>
        </w:tc>
        <w:tc>
          <w:tcPr>
            <w:tcW w:w="550" w:type="dxa"/>
          </w:tcPr>
          <w:p w:rsidR="009D0A7E" w:rsidRDefault="009D0A7E">
            <w:pPr>
              <w:pStyle w:val="ConsPlusNormal"/>
            </w:pPr>
          </w:p>
        </w:tc>
        <w:tc>
          <w:tcPr>
            <w:tcW w:w="595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81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701" w:type="dxa"/>
          </w:tcPr>
          <w:p w:rsidR="009D0A7E" w:rsidRDefault="009D0A7E">
            <w:pPr>
              <w:pStyle w:val="ConsPlusNormal"/>
            </w:pPr>
          </w:p>
        </w:tc>
      </w:tr>
      <w:tr w:rsidR="009D0A7E">
        <w:tc>
          <w:tcPr>
            <w:tcW w:w="3345" w:type="dxa"/>
          </w:tcPr>
          <w:p w:rsidR="009D0A7E" w:rsidRDefault="009D0A7E">
            <w:pPr>
              <w:pStyle w:val="ConsPlusNormal"/>
            </w:pPr>
            <w:r>
              <w:t>Трудовые мигранты</w:t>
            </w:r>
          </w:p>
        </w:tc>
        <w:tc>
          <w:tcPr>
            <w:tcW w:w="144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3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79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20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65" w:type="dxa"/>
          </w:tcPr>
          <w:p w:rsidR="009D0A7E" w:rsidRDefault="009D0A7E">
            <w:pPr>
              <w:pStyle w:val="ConsPlusNormal"/>
            </w:pPr>
          </w:p>
        </w:tc>
        <w:tc>
          <w:tcPr>
            <w:tcW w:w="550" w:type="dxa"/>
          </w:tcPr>
          <w:p w:rsidR="009D0A7E" w:rsidRDefault="009D0A7E">
            <w:pPr>
              <w:pStyle w:val="ConsPlusNormal"/>
            </w:pPr>
          </w:p>
        </w:tc>
        <w:tc>
          <w:tcPr>
            <w:tcW w:w="595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81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701" w:type="dxa"/>
          </w:tcPr>
          <w:p w:rsidR="009D0A7E" w:rsidRDefault="009D0A7E">
            <w:pPr>
              <w:pStyle w:val="ConsPlusNormal"/>
            </w:pPr>
          </w:p>
        </w:tc>
      </w:tr>
      <w:tr w:rsidR="009D0A7E">
        <w:tc>
          <w:tcPr>
            <w:tcW w:w="3345" w:type="dxa"/>
          </w:tcPr>
          <w:p w:rsidR="009D0A7E" w:rsidRDefault="009D0A7E">
            <w:pPr>
              <w:pStyle w:val="ConsPlusNormal"/>
            </w:pPr>
            <w:r>
              <w:t>ИТОГО</w:t>
            </w:r>
          </w:p>
        </w:tc>
        <w:tc>
          <w:tcPr>
            <w:tcW w:w="144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3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79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20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65" w:type="dxa"/>
          </w:tcPr>
          <w:p w:rsidR="009D0A7E" w:rsidRDefault="009D0A7E">
            <w:pPr>
              <w:pStyle w:val="ConsPlusNormal"/>
            </w:pPr>
          </w:p>
        </w:tc>
        <w:tc>
          <w:tcPr>
            <w:tcW w:w="550" w:type="dxa"/>
          </w:tcPr>
          <w:p w:rsidR="009D0A7E" w:rsidRDefault="009D0A7E">
            <w:pPr>
              <w:pStyle w:val="ConsPlusNormal"/>
            </w:pPr>
          </w:p>
        </w:tc>
        <w:tc>
          <w:tcPr>
            <w:tcW w:w="595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81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701" w:type="dxa"/>
          </w:tcPr>
          <w:p w:rsidR="009D0A7E" w:rsidRDefault="009D0A7E">
            <w:pPr>
              <w:pStyle w:val="ConsPlusNormal"/>
            </w:pPr>
          </w:p>
        </w:tc>
      </w:tr>
    </w:tbl>
    <w:p w:rsidR="009D0A7E" w:rsidRDefault="009D0A7E">
      <w:pPr>
        <w:pStyle w:val="ConsPlusNormal"/>
        <w:jc w:val="both"/>
      </w:pPr>
    </w:p>
    <w:p w:rsidR="009D0A7E" w:rsidRDefault="009D0A7E">
      <w:pPr>
        <w:pStyle w:val="ConsPlusNormal"/>
        <w:ind w:firstLine="540"/>
        <w:jc w:val="both"/>
      </w:pPr>
      <w:r>
        <w:t>--------------------------------</w:t>
      </w:r>
    </w:p>
    <w:p w:rsidR="009D0A7E" w:rsidRDefault="009D0A7E">
      <w:pPr>
        <w:pStyle w:val="ConsPlusNormal"/>
        <w:spacing w:before="220"/>
        <w:ind w:firstLine="540"/>
        <w:jc w:val="both"/>
      </w:pPr>
      <w:r>
        <w:t>&lt;*&gt; Предоставляется: медицинскими организациями в Департамент здравоохранения ХМАО - Югры</w:t>
      </w:r>
    </w:p>
    <w:p w:rsidR="009D0A7E" w:rsidRDefault="009D0A7E">
      <w:pPr>
        <w:pStyle w:val="ConsPlusNormal"/>
        <w:spacing w:before="220"/>
        <w:ind w:firstLine="540"/>
        <w:jc w:val="both"/>
      </w:pPr>
      <w:r>
        <w:lastRenderedPageBreak/>
        <w:t>Муниципальными оперативными штабами в секретариат РОШ</w:t>
      </w:r>
    </w:p>
    <w:p w:rsidR="009D0A7E" w:rsidRDefault="009D0A7E">
      <w:pPr>
        <w:pStyle w:val="ConsPlusNormal"/>
        <w:jc w:val="both"/>
      </w:pPr>
    </w:p>
    <w:p w:rsidR="009D0A7E" w:rsidRDefault="009D0A7E">
      <w:pPr>
        <w:pStyle w:val="ConsPlusNormal"/>
        <w:jc w:val="both"/>
      </w:pPr>
    </w:p>
    <w:p w:rsidR="009D0A7E" w:rsidRDefault="009D0A7E">
      <w:pPr>
        <w:pStyle w:val="ConsPlusNormal"/>
        <w:jc w:val="both"/>
      </w:pPr>
    </w:p>
    <w:p w:rsidR="009D0A7E" w:rsidRDefault="009D0A7E">
      <w:pPr>
        <w:pStyle w:val="ConsPlusNormal"/>
        <w:jc w:val="both"/>
      </w:pPr>
    </w:p>
    <w:p w:rsidR="009D0A7E" w:rsidRDefault="009D0A7E">
      <w:pPr>
        <w:pStyle w:val="ConsPlusNormal"/>
        <w:jc w:val="both"/>
      </w:pPr>
    </w:p>
    <w:p w:rsidR="009D0A7E" w:rsidRDefault="009D0A7E">
      <w:pPr>
        <w:pStyle w:val="ConsPlusNormal"/>
        <w:jc w:val="right"/>
        <w:outlineLvl w:val="0"/>
      </w:pPr>
      <w:r>
        <w:t>Приложение 3</w:t>
      </w:r>
    </w:p>
    <w:p w:rsidR="009D0A7E" w:rsidRDefault="009D0A7E">
      <w:pPr>
        <w:pStyle w:val="ConsPlusNormal"/>
        <w:jc w:val="right"/>
      </w:pPr>
      <w:r>
        <w:t>к Постановлению Главного</w:t>
      </w:r>
    </w:p>
    <w:p w:rsidR="009D0A7E" w:rsidRDefault="009D0A7E">
      <w:pPr>
        <w:pStyle w:val="ConsPlusNormal"/>
        <w:jc w:val="right"/>
      </w:pPr>
      <w:r>
        <w:t>государственного санитарного</w:t>
      </w:r>
    </w:p>
    <w:p w:rsidR="009D0A7E" w:rsidRDefault="009D0A7E">
      <w:pPr>
        <w:pStyle w:val="ConsPlusNormal"/>
        <w:jc w:val="right"/>
      </w:pPr>
      <w:r>
        <w:t>врача Ханты-Мансийского</w:t>
      </w:r>
    </w:p>
    <w:p w:rsidR="009D0A7E" w:rsidRDefault="009D0A7E">
      <w:pPr>
        <w:pStyle w:val="ConsPlusNormal"/>
        <w:jc w:val="right"/>
      </w:pPr>
      <w:r>
        <w:t>автономного округа - Югры</w:t>
      </w:r>
    </w:p>
    <w:p w:rsidR="009D0A7E" w:rsidRDefault="009D0A7E">
      <w:pPr>
        <w:pStyle w:val="ConsPlusNormal"/>
        <w:jc w:val="right"/>
      </w:pPr>
      <w:r>
        <w:t>от 08.10.2021 N 8</w:t>
      </w:r>
    </w:p>
    <w:p w:rsidR="009D0A7E" w:rsidRDefault="009D0A7E">
      <w:pPr>
        <w:pStyle w:val="ConsPlusNormal"/>
        <w:jc w:val="both"/>
      </w:pPr>
    </w:p>
    <w:p w:rsidR="009D0A7E" w:rsidRDefault="009D0A7E">
      <w:pPr>
        <w:pStyle w:val="ConsPlusNormal"/>
        <w:jc w:val="center"/>
      </w:pPr>
      <w:bookmarkStart w:id="4" w:name="P310"/>
      <w:bookmarkEnd w:id="4"/>
      <w:r>
        <w:t>Список сотрудников ________________________________________</w:t>
      </w:r>
    </w:p>
    <w:p w:rsidR="009D0A7E" w:rsidRDefault="009D0A7E">
      <w:pPr>
        <w:pStyle w:val="ConsPlusNormal"/>
        <w:jc w:val="center"/>
      </w:pPr>
      <w:r>
        <w:t>(наименование организации)</w:t>
      </w:r>
    </w:p>
    <w:p w:rsidR="009D0A7E" w:rsidRDefault="009D0A7E">
      <w:pPr>
        <w:pStyle w:val="ConsPlusNormal"/>
        <w:jc w:val="center"/>
      </w:pPr>
      <w:r>
        <w:t>для планирования и проведения иммунизации против новой</w:t>
      </w:r>
    </w:p>
    <w:p w:rsidR="009D0A7E" w:rsidRDefault="009D0A7E">
      <w:pPr>
        <w:pStyle w:val="ConsPlusNormal"/>
        <w:jc w:val="center"/>
      </w:pPr>
      <w:r>
        <w:t>коронавирусной инфекции (COVID-19)</w:t>
      </w:r>
    </w:p>
    <w:p w:rsidR="009D0A7E" w:rsidRDefault="009D0A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44"/>
        <w:gridCol w:w="1474"/>
        <w:gridCol w:w="2211"/>
        <w:gridCol w:w="1304"/>
        <w:gridCol w:w="2324"/>
        <w:gridCol w:w="1701"/>
        <w:gridCol w:w="1609"/>
        <w:gridCol w:w="1609"/>
        <w:gridCol w:w="1609"/>
        <w:gridCol w:w="1579"/>
        <w:gridCol w:w="679"/>
        <w:gridCol w:w="2041"/>
      </w:tblGrid>
      <w:tr w:rsidR="009D0A7E">
        <w:tc>
          <w:tcPr>
            <w:tcW w:w="8667" w:type="dxa"/>
            <w:gridSpan w:val="6"/>
          </w:tcPr>
          <w:p w:rsidR="009D0A7E" w:rsidRDefault="009D0A7E">
            <w:pPr>
              <w:pStyle w:val="ConsPlusNormal"/>
              <w:jc w:val="center"/>
            </w:pPr>
            <w:r>
              <w:t>Заполняется организацией, предоставляющей список сотрудников</w:t>
            </w:r>
          </w:p>
        </w:tc>
        <w:tc>
          <w:tcPr>
            <w:tcW w:w="10827" w:type="dxa"/>
            <w:gridSpan w:val="7"/>
          </w:tcPr>
          <w:p w:rsidR="009D0A7E" w:rsidRDefault="009D0A7E">
            <w:pPr>
              <w:pStyle w:val="ConsPlusNormal"/>
              <w:jc w:val="center"/>
            </w:pPr>
            <w:r>
              <w:t>Заполняется медицинской организацией</w:t>
            </w:r>
          </w:p>
        </w:tc>
      </w:tr>
      <w:tr w:rsidR="009D0A7E">
        <w:tc>
          <w:tcPr>
            <w:tcW w:w="510" w:type="dxa"/>
            <w:vMerge w:val="restart"/>
          </w:tcPr>
          <w:p w:rsidR="009D0A7E" w:rsidRDefault="009D0A7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" w:type="dxa"/>
            <w:vMerge w:val="restart"/>
          </w:tcPr>
          <w:p w:rsidR="009D0A7E" w:rsidRDefault="009D0A7E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74" w:type="dxa"/>
            <w:vMerge w:val="restart"/>
          </w:tcPr>
          <w:p w:rsidR="009D0A7E" w:rsidRDefault="009D0A7E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2211" w:type="dxa"/>
            <w:vMerge w:val="restart"/>
          </w:tcPr>
          <w:p w:rsidR="009D0A7E" w:rsidRDefault="009D0A7E">
            <w:pPr>
              <w:pStyle w:val="ConsPlusNormal"/>
              <w:jc w:val="center"/>
            </w:pPr>
            <w:r>
              <w:t>Домашний адрес</w:t>
            </w:r>
          </w:p>
        </w:tc>
        <w:tc>
          <w:tcPr>
            <w:tcW w:w="1304" w:type="dxa"/>
            <w:vMerge w:val="restart"/>
          </w:tcPr>
          <w:p w:rsidR="009D0A7E" w:rsidRDefault="009D0A7E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2324" w:type="dxa"/>
            <w:vMerge w:val="restart"/>
          </w:tcPr>
          <w:p w:rsidR="009D0A7E" w:rsidRDefault="009D0A7E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701" w:type="dxa"/>
            <w:vMerge w:val="restart"/>
          </w:tcPr>
          <w:p w:rsidR="009D0A7E" w:rsidRDefault="009D0A7E">
            <w:pPr>
              <w:pStyle w:val="ConsPlusNormal"/>
              <w:jc w:val="center"/>
            </w:pPr>
            <w:r>
              <w:t>Дата выписки с б/л при ранее перенесенном COVID-19</w:t>
            </w:r>
          </w:p>
        </w:tc>
        <w:tc>
          <w:tcPr>
            <w:tcW w:w="4827" w:type="dxa"/>
            <w:gridSpan w:val="3"/>
          </w:tcPr>
          <w:p w:rsidR="009D0A7E" w:rsidRDefault="009D0A7E">
            <w:pPr>
              <w:pStyle w:val="ConsPlusNormal"/>
              <w:jc w:val="center"/>
            </w:pPr>
            <w:r>
              <w:t>Сведения о прививках против COVID-19</w:t>
            </w:r>
          </w:p>
        </w:tc>
        <w:tc>
          <w:tcPr>
            <w:tcW w:w="1579" w:type="dxa"/>
            <w:vMerge w:val="restart"/>
          </w:tcPr>
          <w:p w:rsidR="009D0A7E" w:rsidRDefault="009D0A7E">
            <w:pPr>
              <w:pStyle w:val="ConsPlusNormal"/>
              <w:jc w:val="center"/>
            </w:pPr>
            <w:r>
              <w:t>Медицинский отвод</w:t>
            </w:r>
          </w:p>
        </w:tc>
        <w:tc>
          <w:tcPr>
            <w:tcW w:w="679" w:type="dxa"/>
            <w:vMerge w:val="restart"/>
          </w:tcPr>
          <w:p w:rsidR="009D0A7E" w:rsidRDefault="009D0A7E">
            <w:pPr>
              <w:pStyle w:val="ConsPlusNormal"/>
              <w:jc w:val="center"/>
            </w:pPr>
            <w:r>
              <w:t>отказ</w:t>
            </w:r>
          </w:p>
        </w:tc>
        <w:tc>
          <w:tcPr>
            <w:tcW w:w="2041" w:type="dxa"/>
            <w:vMerge w:val="restart"/>
          </w:tcPr>
          <w:p w:rsidR="009D0A7E" w:rsidRDefault="009D0A7E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9D0A7E">
        <w:tc>
          <w:tcPr>
            <w:tcW w:w="510" w:type="dxa"/>
            <w:vMerge/>
          </w:tcPr>
          <w:p w:rsidR="009D0A7E" w:rsidRDefault="009D0A7E">
            <w:pPr>
              <w:spacing w:after="1" w:line="0" w:lineRule="atLeast"/>
            </w:pPr>
          </w:p>
        </w:tc>
        <w:tc>
          <w:tcPr>
            <w:tcW w:w="844" w:type="dxa"/>
            <w:vMerge/>
          </w:tcPr>
          <w:p w:rsidR="009D0A7E" w:rsidRDefault="009D0A7E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9D0A7E" w:rsidRDefault="009D0A7E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9D0A7E" w:rsidRDefault="009D0A7E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9D0A7E" w:rsidRDefault="009D0A7E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:rsidR="009D0A7E" w:rsidRDefault="009D0A7E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9D0A7E" w:rsidRDefault="009D0A7E">
            <w:pPr>
              <w:spacing w:after="1" w:line="0" w:lineRule="atLeast"/>
            </w:pPr>
          </w:p>
        </w:tc>
        <w:tc>
          <w:tcPr>
            <w:tcW w:w="1609" w:type="dxa"/>
          </w:tcPr>
          <w:p w:rsidR="009D0A7E" w:rsidRDefault="009D0A7E">
            <w:pPr>
              <w:pStyle w:val="ConsPlusNormal"/>
              <w:jc w:val="center"/>
            </w:pPr>
            <w:r>
              <w:t>Вакцинация 1 (дата, серия, наименование вакцины)</w:t>
            </w:r>
          </w:p>
        </w:tc>
        <w:tc>
          <w:tcPr>
            <w:tcW w:w="1609" w:type="dxa"/>
          </w:tcPr>
          <w:p w:rsidR="009D0A7E" w:rsidRDefault="009D0A7E">
            <w:pPr>
              <w:pStyle w:val="ConsPlusNormal"/>
              <w:jc w:val="center"/>
            </w:pPr>
            <w:r>
              <w:t>Вакцинация 1 (дата, серия, наименование вакцины)</w:t>
            </w:r>
          </w:p>
        </w:tc>
        <w:tc>
          <w:tcPr>
            <w:tcW w:w="1609" w:type="dxa"/>
          </w:tcPr>
          <w:p w:rsidR="009D0A7E" w:rsidRDefault="009D0A7E">
            <w:pPr>
              <w:pStyle w:val="ConsPlusNormal"/>
              <w:jc w:val="center"/>
            </w:pPr>
            <w:r>
              <w:t>Ревакцинация (дата, серия, наименование вакцины)</w:t>
            </w:r>
          </w:p>
        </w:tc>
        <w:tc>
          <w:tcPr>
            <w:tcW w:w="1579" w:type="dxa"/>
            <w:vMerge/>
          </w:tcPr>
          <w:p w:rsidR="009D0A7E" w:rsidRDefault="009D0A7E">
            <w:pPr>
              <w:spacing w:after="1" w:line="0" w:lineRule="atLeast"/>
            </w:pPr>
          </w:p>
        </w:tc>
        <w:tc>
          <w:tcPr>
            <w:tcW w:w="679" w:type="dxa"/>
            <w:vMerge/>
          </w:tcPr>
          <w:p w:rsidR="009D0A7E" w:rsidRDefault="009D0A7E">
            <w:pPr>
              <w:spacing w:after="1" w:line="0" w:lineRule="atLeast"/>
            </w:pPr>
          </w:p>
        </w:tc>
        <w:tc>
          <w:tcPr>
            <w:tcW w:w="2041" w:type="dxa"/>
            <w:vMerge/>
          </w:tcPr>
          <w:p w:rsidR="009D0A7E" w:rsidRDefault="009D0A7E">
            <w:pPr>
              <w:spacing w:after="1" w:line="0" w:lineRule="atLeast"/>
            </w:pPr>
          </w:p>
        </w:tc>
      </w:tr>
      <w:tr w:rsidR="009D0A7E">
        <w:tc>
          <w:tcPr>
            <w:tcW w:w="510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4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47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2211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30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232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701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609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609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609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579" w:type="dxa"/>
          </w:tcPr>
          <w:p w:rsidR="009D0A7E" w:rsidRDefault="009D0A7E">
            <w:pPr>
              <w:pStyle w:val="ConsPlusNormal"/>
            </w:pPr>
          </w:p>
        </w:tc>
        <w:tc>
          <w:tcPr>
            <w:tcW w:w="679" w:type="dxa"/>
          </w:tcPr>
          <w:p w:rsidR="009D0A7E" w:rsidRDefault="009D0A7E">
            <w:pPr>
              <w:pStyle w:val="ConsPlusNormal"/>
            </w:pPr>
          </w:p>
        </w:tc>
        <w:tc>
          <w:tcPr>
            <w:tcW w:w="2041" w:type="dxa"/>
          </w:tcPr>
          <w:p w:rsidR="009D0A7E" w:rsidRDefault="009D0A7E">
            <w:pPr>
              <w:pStyle w:val="ConsPlusNormal"/>
            </w:pPr>
          </w:p>
        </w:tc>
      </w:tr>
      <w:tr w:rsidR="009D0A7E">
        <w:tc>
          <w:tcPr>
            <w:tcW w:w="510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4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47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2211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30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232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701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609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609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609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579" w:type="dxa"/>
          </w:tcPr>
          <w:p w:rsidR="009D0A7E" w:rsidRDefault="009D0A7E">
            <w:pPr>
              <w:pStyle w:val="ConsPlusNormal"/>
            </w:pPr>
          </w:p>
        </w:tc>
        <w:tc>
          <w:tcPr>
            <w:tcW w:w="679" w:type="dxa"/>
          </w:tcPr>
          <w:p w:rsidR="009D0A7E" w:rsidRDefault="009D0A7E">
            <w:pPr>
              <w:pStyle w:val="ConsPlusNormal"/>
            </w:pPr>
          </w:p>
        </w:tc>
        <w:tc>
          <w:tcPr>
            <w:tcW w:w="2041" w:type="dxa"/>
          </w:tcPr>
          <w:p w:rsidR="009D0A7E" w:rsidRDefault="009D0A7E">
            <w:pPr>
              <w:pStyle w:val="ConsPlusNormal"/>
            </w:pPr>
          </w:p>
        </w:tc>
      </w:tr>
      <w:tr w:rsidR="009D0A7E">
        <w:tc>
          <w:tcPr>
            <w:tcW w:w="510" w:type="dxa"/>
          </w:tcPr>
          <w:p w:rsidR="009D0A7E" w:rsidRDefault="009D0A7E">
            <w:pPr>
              <w:pStyle w:val="ConsPlusNormal"/>
            </w:pPr>
          </w:p>
        </w:tc>
        <w:tc>
          <w:tcPr>
            <w:tcW w:w="84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47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2211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30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2324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701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609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609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609" w:type="dxa"/>
          </w:tcPr>
          <w:p w:rsidR="009D0A7E" w:rsidRDefault="009D0A7E">
            <w:pPr>
              <w:pStyle w:val="ConsPlusNormal"/>
            </w:pPr>
          </w:p>
        </w:tc>
        <w:tc>
          <w:tcPr>
            <w:tcW w:w="1579" w:type="dxa"/>
          </w:tcPr>
          <w:p w:rsidR="009D0A7E" w:rsidRDefault="009D0A7E">
            <w:pPr>
              <w:pStyle w:val="ConsPlusNormal"/>
            </w:pPr>
          </w:p>
        </w:tc>
        <w:tc>
          <w:tcPr>
            <w:tcW w:w="679" w:type="dxa"/>
          </w:tcPr>
          <w:p w:rsidR="009D0A7E" w:rsidRDefault="009D0A7E">
            <w:pPr>
              <w:pStyle w:val="ConsPlusNormal"/>
            </w:pPr>
          </w:p>
        </w:tc>
        <w:tc>
          <w:tcPr>
            <w:tcW w:w="2041" w:type="dxa"/>
          </w:tcPr>
          <w:p w:rsidR="009D0A7E" w:rsidRDefault="009D0A7E">
            <w:pPr>
              <w:pStyle w:val="ConsPlusNormal"/>
            </w:pPr>
          </w:p>
        </w:tc>
      </w:tr>
    </w:tbl>
    <w:p w:rsidR="009D0A7E" w:rsidRDefault="009D0A7E">
      <w:pPr>
        <w:pStyle w:val="ConsPlusNormal"/>
        <w:jc w:val="both"/>
      </w:pPr>
    </w:p>
    <w:p w:rsidR="009D0A7E" w:rsidRDefault="009D0A7E">
      <w:pPr>
        <w:pStyle w:val="ConsPlusNormal"/>
        <w:ind w:firstLine="540"/>
        <w:jc w:val="both"/>
      </w:pPr>
      <w:r>
        <w:t>Дата составления списка _________________</w:t>
      </w:r>
    </w:p>
    <w:p w:rsidR="009D0A7E" w:rsidRDefault="009D0A7E">
      <w:pPr>
        <w:pStyle w:val="ConsPlusNormal"/>
        <w:spacing w:before="220"/>
        <w:ind w:firstLine="540"/>
        <w:jc w:val="both"/>
      </w:pPr>
      <w:r>
        <w:lastRenderedPageBreak/>
        <w:t>Ф.И.О. лица в организации, ответственного за составление данного списка, телефон - указывается обязательно</w:t>
      </w:r>
    </w:p>
    <w:p w:rsidR="009D0A7E" w:rsidRDefault="009D0A7E">
      <w:pPr>
        <w:pStyle w:val="ConsPlusNormal"/>
        <w:spacing w:before="220"/>
        <w:ind w:firstLine="540"/>
        <w:jc w:val="both"/>
      </w:pPr>
      <w:r>
        <w:t>(для координации действий с прививочной бригадой медицинской организации).</w:t>
      </w:r>
    </w:p>
    <w:p w:rsidR="009D0A7E" w:rsidRDefault="009D0A7E">
      <w:pPr>
        <w:pStyle w:val="ConsPlusNormal"/>
        <w:jc w:val="both"/>
      </w:pPr>
    </w:p>
    <w:p w:rsidR="009D0A7E" w:rsidRDefault="009D0A7E">
      <w:pPr>
        <w:pStyle w:val="ConsPlusNormal"/>
        <w:jc w:val="both"/>
      </w:pPr>
    </w:p>
    <w:p w:rsidR="009D0A7E" w:rsidRDefault="009D0A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2C4A" w:rsidRDefault="00B62C4A">
      <w:bookmarkStart w:id="5" w:name="_GoBack"/>
      <w:bookmarkEnd w:id="5"/>
    </w:p>
    <w:sectPr w:rsidR="00B62C4A" w:rsidSect="008948F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7E"/>
    <w:rsid w:val="009D0A7E"/>
    <w:rsid w:val="00B6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80106-2E9E-44D9-9A68-696EC66C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0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0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43656AD12FBF47C41CE4D0FB289863F4D235EC7E76A13F04979F68C245E58F7B8C55D7DA0A902D73DB3A0D63590C8548829ECA2EDB5A2Ch4M9J" TargetMode="External"/><Relationship Id="rId13" Type="http://schemas.openxmlformats.org/officeDocument/2006/relationships/hyperlink" Target="consultantplus://offline/ref=E543656AD12FBF47C41CE4D0FB289863F4D230EA7670A13F04979F68C245E58F7B8C55D7DA0A932E7DDB3A0D63590C8548829ECA2EDB5A2Ch4M9J" TargetMode="External"/><Relationship Id="rId18" Type="http://schemas.openxmlformats.org/officeDocument/2006/relationships/hyperlink" Target="consultantplus://offline/ref=E543656AD12FBF47C41CE4D0FB289863F4D230EA7670A13F04979F68C245E58F7B8C55D7DA0A922C75DB3A0D63590C8548829ECA2EDB5A2Ch4M9J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543656AD12FBF47C41CE4D0FB289863F4DC32ED7E7EA13F04979F68C245E58F7B8C55D7DB0F912873DB3A0D63590C8548829ECA2EDB5A2Ch4M9J" TargetMode="External"/><Relationship Id="rId7" Type="http://schemas.openxmlformats.org/officeDocument/2006/relationships/hyperlink" Target="consultantplus://offline/ref=E543656AD12FBF47C41CE4D0FB289863F4DC32ED7E7EA13F04979F68C245E58F7B8C55D7DA0A932074DB3A0D63590C8548829ECA2EDB5A2Ch4M9J" TargetMode="External"/><Relationship Id="rId12" Type="http://schemas.openxmlformats.org/officeDocument/2006/relationships/hyperlink" Target="consultantplus://offline/ref=E543656AD12FBF47C41CE4C6F844CF6CF1D06BE37472A2685AC3993F9D15E3DA3BCC5382994E9E2975D06E5D2E0755D40EC993C832C75A2C559A89C8h6M4J" TargetMode="External"/><Relationship Id="rId17" Type="http://schemas.openxmlformats.org/officeDocument/2006/relationships/hyperlink" Target="consultantplus://offline/ref=E543656AD12FBF47C41CE4D0FB289863F4D230EA7670A13F04979F68C245E58F7B8C55D7DA0A92297CDB3A0D63590C8548829ECA2EDB5A2Ch4M9J" TargetMode="External"/><Relationship Id="rId25" Type="http://schemas.openxmlformats.org/officeDocument/2006/relationships/hyperlink" Target="consultantplus://offline/ref=E543656AD12FBF47C41CE4C6F844CF6CF1D06BE37472A2685AC3993F9D15E3DA3BCC5382994E9E2975D06E5E220755D40EC993C832C75A2C559A89C8h6M4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543656AD12FBF47C41CE4D0FB289863F4D230EA7670A13F04979F68C245E58F7B8C55D7DA0A922971DB3A0D63590C8548829ECA2EDB5A2Ch4M9J" TargetMode="External"/><Relationship Id="rId20" Type="http://schemas.openxmlformats.org/officeDocument/2006/relationships/hyperlink" Target="consultantplus://offline/ref=E543656AD12FBF47C41CE4C6F844CF6CF1D06BE37472A2685AC3993F9D15E3DA3BCC5382994E9E2975D06E5E250755D40EC993C832C75A2C559A89C8h6M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543656AD12FBF47C41CE4D0FB289863F4DC33EB7777A13F04979F68C245E58F698C0DDBDA088D2877CE6C5C25h0MEJ" TargetMode="External"/><Relationship Id="rId11" Type="http://schemas.openxmlformats.org/officeDocument/2006/relationships/hyperlink" Target="consultantplus://offline/ref=E543656AD12FBF47C41CE4C6F844CF6CF1D06BE37472A2685AC3993F9D15E3DA3BCC5382994E9E2975D06E5D2F0755D40EC993C832C75A2C559A89C8h6M4J" TargetMode="External"/><Relationship Id="rId24" Type="http://schemas.openxmlformats.org/officeDocument/2006/relationships/hyperlink" Target="consultantplus://offline/ref=E543656AD12FBF47C41CE4D0FB289863F4D234EB7673A13F04979F68C245E58F698C0DDBDA088D2877CE6C5C25h0MEJ" TargetMode="External"/><Relationship Id="rId5" Type="http://schemas.openxmlformats.org/officeDocument/2006/relationships/hyperlink" Target="consultantplus://offline/ref=E543656AD12FBF47C41CE4C6F844CF6CF1D06BE37472A2685AC3993F9D15E3DA3BCC5382994E9E2975D06E5D250755D40EC993C832C75A2C559A89C8h6M4J" TargetMode="External"/><Relationship Id="rId15" Type="http://schemas.openxmlformats.org/officeDocument/2006/relationships/hyperlink" Target="consultantplus://offline/ref=E543656AD12FBF47C41CE4D0FB289863F4D230EA7670A13F04979F68C245E58F7B8C55D7DA0A922870DB3A0D63590C8548829ECA2EDB5A2Ch4M9J" TargetMode="External"/><Relationship Id="rId23" Type="http://schemas.openxmlformats.org/officeDocument/2006/relationships/hyperlink" Target="consultantplus://offline/ref=E543656AD12FBF47C41CE4C6F844CF6CF1D06BE37472A2685AC3993F9D15E3DA3BCC5382994E9E2975D06E5E230755D40EC993C832C75A2C559A89C8h6M4J" TargetMode="External"/><Relationship Id="rId10" Type="http://schemas.openxmlformats.org/officeDocument/2006/relationships/hyperlink" Target="consultantplus://offline/ref=E543656AD12FBF47C41CE4C6F844CF6CF1D06BE37472A2685AC3993F9D15E3DA3BCC5382994E9E2975D06E5D200755D40EC993C832C75A2C559A89C8h6M4J" TargetMode="External"/><Relationship Id="rId19" Type="http://schemas.openxmlformats.org/officeDocument/2006/relationships/hyperlink" Target="consultantplus://offline/ref=E543656AD12FBF47C41CE4C6F844CF6CF1D06BE37472A2685AC3993F9D15E3DA3BCC5382994E9E2975D06E5E270755D40EC993C832C75A2C559A89C8h6M4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543656AD12FBF47C41CE4D0FB289863F4D33CEF7672A13F04979F68C245E58F7B8C55D7DA0A932F71DB3A0D63590C8548829ECA2EDB5A2Ch4M9J" TargetMode="External"/><Relationship Id="rId14" Type="http://schemas.openxmlformats.org/officeDocument/2006/relationships/hyperlink" Target="consultantplus://offline/ref=E543656AD12FBF47C41CE4D0FB289863F4D230EA7670A13F04979F68C245E58F7B8C55D7DA0A932F70DB3A0D63590C8548829ECA2EDB5A2Ch4M9J" TargetMode="External"/><Relationship Id="rId22" Type="http://schemas.openxmlformats.org/officeDocument/2006/relationships/hyperlink" Target="consultantplus://offline/ref=E543656AD12FBF47C41CE4C6F844CF6CF1D06BE37472A2685AC3993F9D15E3DA3BCC5382994E9E2975D06E5E240755D40EC993C832C75A2C559A89C8h6M4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2804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Шемелена Елена Валентиновна</dc:creator>
  <cp:keywords/>
  <dc:description/>
  <cp:lastModifiedBy>Шемелена Елена Валентиновна</cp:lastModifiedBy>
  <cp:revision>1</cp:revision>
  <dcterms:created xsi:type="dcterms:W3CDTF">2022-02-02T09:12:00Z</dcterms:created>
  <dcterms:modified xsi:type="dcterms:W3CDTF">2022-02-02T09:13:00Z</dcterms:modified>
</cp:coreProperties>
</file>